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BDC1D45" wp14:paraId="2C078E63" wp14:textId="0F54C48C">
      <w:pPr>
        <w:spacing w:after="0" w:afterAutospacing="off" w:line="480" w:lineRule="auto"/>
        <w:jc w:val="center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2BDC1D45" w:rsidR="23228699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SWOT Analysis: </w:t>
      </w:r>
      <w:r w:rsidRPr="2BDC1D45" w:rsidR="23228699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Oatly</w:t>
      </w:r>
      <w:r w:rsidRPr="2BDC1D45" w:rsidR="23228699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</w:p>
    <w:p w:rsidR="23228699" w:rsidP="2BDC1D45" w:rsidRDefault="23228699" w14:paraId="386EDF3B" w14:textId="76B1B952">
      <w:pPr>
        <w:pStyle w:val="Normal"/>
        <w:spacing w:after="0" w:afterAutospacing="off" w:line="480" w:lineRule="auto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2BDC1D45" w:rsidR="23228699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Strengths </w:t>
      </w:r>
    </w:p>
    <w:p w:rsidR="384BCCB5" w:rsidP="2BDC1D45" w:rsidRDefault="384BCCB5" w14:paraId="013059F6" w14:textId="2BE22471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384BCCB5">
        <w:rPr>
          <w:rFonts w:ascii="Times New Roman" w:hAnsi="Times New Roman" w:eastAsia="Times New Roman" w:cs="Times New Roman"/>
          <w:sz w:val="22"/>
          <w:szCs w:val="22"/>
        </w:rPr>
        <w:t xml:space="preserve">High quality products. </w:t>
      </w:r>
    </w:p>
    <w:p w:rsidR="383FB538" w:rsidP="2BDC1D45" w:rsidRDefault="383FB538" w14:paraId="44DD2161" w14:textId="7F2DB378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383FB53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B</w:t>
      </w:r>
      <w:r w:rsidRPr="2BDC1D45" w:rsidR="384BCCB5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rand </w:t>
      </w:r>
      <w:r w:rsidRPr="2BDC1D45" w:rsidR="054148E9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R</w:t>
      </w:r>
      <w:r w:rsidRPr="2BDC1D45" w:rsidR="384BCCB5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eputation</w:t>
      </w:r>
      <w:r w:rsidRPr="2BDC1D45" w:rsidR="384BCCB5">
        <w:rPr>
          <w:rFonts w:ascii="Times New Roman" w:hAnsi="Times New Roman" w:eastAsia="Times New Roman" w:cs="Times New Roman"/>
          <w:sz w:val="22"/>
          <w:szCs w:val="22"/>
        </w:rPr>
        <w:t xml:space="preserve">: As the first mainstream oat milk brand, </w:t>
      </w:r>
      <w:r w:rsidRPr="2BDC1D45" w:rsidR="384BCCB5">
        <w:rPr>
          <w:rFonts w:ascii="Times New Roman" w:hAnsi="Times New Roman" w:eastAsia="Times New Roman" w:cs="Times New Roman"/>
          <w:sz w:val="22"/>
          <w:szCs w:val="22"/>
        </w:rPr>
        <w:t>Oatly’s</w:t>
      </w:r>
      <w:r w:rsidRPr="2BDC1D45" w:rsidR="384BCCB5">
        <w:rPr>
          <w:rFonts w:ascii="Times New Roman" w:hAnsi="Times New Roman" w:eastAsia="Times New Roman" w:cs="Times New Roman"/>
          <w:sz w:val="22"/>
          <w:szCs w:val="22"/>
        </w:rPr>
        <w:t xml:space="preserve"> brand awareness is high with </w:t>
      </w:r>
      <w:r w:rsidRPr="2BDC1D45" w:rsidR="7A49BF87">
        <w:rPr>
          <w:rFonts w:ascii="Times New Roman" w:hAnsi="Times New Roman" w:eastAsia="Times New Roman" w:cs="Times New Roman"/>
          <w:sz w:val="22"/>
          <w:szCs w:val="22"/>
        </w:rPr>
        <w:t xml:space="preserve">50% of U.S. alternative-milk drinkers recognizing the brand (Statista, 2023). </w:t>
      </w:r>
    </w:p>
    <w:p w:rsidR="6AE331AD" w:rsidP="2BDC1D45" w:rsidRDefault="6AE331AD" w14:paraId="0E3DFA1B" w14:textId="3BB8BC98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6AE331AD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Distinct Social &amp; </w:t>
      </w:r>
      <w:r w:rsidRPr="2BDC1D45" w:rsidR="477FAB7F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TikTok </w:t>
      </w:r>
      <w:r w:rsidRPr="2BDC1D45" w:rsidR="2D2C45F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Presence</w:t>
      </w:r>
      <w:r w:rsidRPr="2BDC1D45" w:rsidR="2D2C45FE">
        <w:rPr>
          <w:rFonts w:ascii="Times New Roman" w:hAnsi="Times New Roman" w:eastAsia="Times New Roman" w:cs="Times New Roman"/>
          <w:sz w:val="22"/>
          <w:szCs w:val="22"/>
        </w:rPr>
        <w:t xml:space="preserve">: </w:t>
      </w:r>
      <w:r w:rsidRPr="2BDC1D45" w:rsidR="2D2C45FE">
        <w:rPr>
          <w:rFonts w:ascii="Times New Roman" w:hAnsi="Times New Roman" w:eastAsia="Times New Roman" w:cs="Times New Roman"/>
          <w:sz w:val="22"/>
          <w:szCs w:val="22"/>
        </w:rPr>
        <w:t>Oatly</w:t>
      </w:r>
      <w:r w:rsidRPr="2BDC1D45" w:rsidR="2D2C45FE">
        <w:rPr>
          <w:rFonts w:ascii="Times New Roman" w:hAnsi="Times New Roman" w:eastAsia="Times New Roman" w:cs="Times New Roman"/>
          <w:sz w:val="22"/>
          <w:szCs w:val="22"/>
        </w:rPr>
        <w:t xml:space="preserve"> boasts a 662K following on TikTok, with its short-form content regularly going viral on the platform</w:t>
      </w:r>
      <w:r w:rsidRPr="2BDC1D45" w:rsidR="4CE1EBC3">
        <w:rPr>
          <w:rFonts w:ascii="Times New Roman" w:hAnsi="Times New Roman" w:eastAsia="Times New Roman" w:cs="Times New Roman"/>
          <w:sz w:val="22"/>
          <w:szCs w:val="22"/>
        </w:rPr>
        <w:t xml:space="preserve"> with over 20 million views per video. </w:t>
      </w:r>
    </w:p>
    <w:p w:rsidR="4CE1EBC3" w:rsidP="2BDC1D45" w:rsidRDefault="4CE1EBC3" w14:paraId="170FCCA0" w14:textId="28C1BBCA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4CE1EBC3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C</w:t>
      </w:r>
      <w:r w:rsidRPr="2BDC1D45" w:rsidR="2941528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ompany </w:t>
      </w:r>
      <w:r w:rsidRPr="2BDC1D45" w:rsidR="7F7D3DF3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W</w:t>
      </w:r>
      <w:r w:rsidRPr="2BDC1D45" w:rsidR="2941528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ebsite</w:t>
      </w:r>
      <w:r w:rsidRPr="2BDC1D45" w:rsidR="5680E20B">
        <w:rPr>
          <w:rFonts w:ascii="Times New Roman" w:hAnsi="Times New Roman" w:eastAsia="Times New Roman" w:cs="Times New Roman"/>
          <w:sz w:val="22"/>
          <w:szCs w:val="22"/>
        </w:rPr>
        <w:t xml:space="preserve">: </w:t>
      </w:r>
      <w:r w:rsidRPr="2BDC1D45" w:rsidR="7A7D2E8E">
        <w:rPr>
          <w:rFonts w:ascii="Times New Roman" w:hAnsi="Times New Roman" w:eastAsia="Times New Roman" w:cs="Times New Roman"/>
          <w:sz w:val="22"/>
          <w:szCs w:val="22"/>
        </w:rPr>
        <w:t>Oatly’s</w:t>
      </w:r>
      <w:r w:rsidRPr="2BDC1D45" w:rsidR="7A7D2E8E">
        <w:rPr>
          <w:rFonts w:ascii="Times New Roman" w:hAnsi="Times New Roman" w:eastAsia="Times New Roman" w:cs="Times New Roman"/>
          <w:sz w:val="22"/>
          <w:szCs w:val="22"/>
        </w:rPr>
        <w:t xml:space="preserve"> “About Us” page or, in this case, website is very well-</w:t>
      </w:r>
      <w:r w:rsidRPr="2BDC1D45" w:rsidR="6778B8B8">
        <w:rPr>
          <w:rFonts w:ascii="Times New Roman" w:hAnsi="Times New Roman" w:eastAsia="Times New Roman" w:cs="Times New Roman"/>
          <w:sz w:val="22"/>
          <w:szCs w:val="22"/>
        </w:rPr>
        <w:t xml:space="preserve">executed </w:t>
      </w:r>
      <w:r w:rsidRPr="2BDC1D45" w:rsidR="7A7D2E8E">
        <w:rPr>
          <w:rFonts w:ascii="Times New Roman" w:hAnsi="Times New Roman" w:eastAsia="Times New Roman" w:cs="Times New Roman"/>
          <w:sz w:val="22"/>
          <w:szCs w:val="22"/>
        </w:rPr>
        <w:t xml:space="preserve">and </w:t>
      </w:r>
      <w:r w:rsidRPr="2BDC1D45" w:rsidR="435CB141">
        <w:rPr>
          <w:rFonts w:ascii="Times New Roman" w:hAnsi="Times New Roman" w:eastAsia="Times New Roman" w:cs="Times New Roman"/>
          <w:sz w:val="22"/>
          <w:szCs w:val="22"/>
        </w:rPr>
        <w:t>reflect</w:t>
      </w:r>
      <w:r w:rsidRPr="2BDC1D45" w:rsidR="14A7363F">
        <w:rPr>
          <w:rFonts w:ascii="Times New Roman" w:hAnsi="Times New Roman" w:eastAsia="Times New Roman" w:cs="Times New Roman"/>
          <w:sz w:val="22"/>
          <w:szCs w:val="22"/>
        </w:rPr>
        <w:t xml:space="preserve">s </w:t>
      </w:r>
      <w:r w:rsidRPr="2BDC1D45" w:rsidR="7A7D2E8E">
        <w:rPr>
          <w:rFonts w:ascii="Times New Roman" w:hAnsi="Times New Roman" w:eastAsia="Times New Roman" w:cs="Times New Roman"/>
          <w:sz w:val="22"/>
          <w:szCs w:val="22"/>
        </w:rPr>
        <w:t xml:space="preserve">the brand’s mission </w:t>
      </w:r>
      <w:r w:rsidRPr="2BDC1D45" w:rsidR="7486EAE5">
        <w:rPr>
          <w:rFonts w:ascii="Times New Roman" w:hAnsi="Times New Roman" w:eastAsia="Times New Roman" w:cs="Times New Roman"/>
          <w:sz w:val="22"/>
          <w:szCs w:val="22"/>
        </w:rPr>
        <w:t xml:space="preserve">very well through </w:t>
      </w:r>
      <w:r w:rsidRPr="2BDC1D45" w:rsidR="1DBE4DF3">
        <w:rPr>
          <w:rFonts w:ascii="Times New Roman" w:hAnsi="Times New Roman" w:eastAsia="Times New Roman" w:cs="Times New Roman"/>
          <w:sz w:val="22"/>
          <w:szCs w:val="22"/>
        </w:rPr>
        <w:t xml:space="preserve">unique </w:t>
      </w:r>
      <w:r w:rsidRPr="2BDC1D45" w:rsidR="7486EAE5">
        <w:rPr>
          <w:rFonts w:ascii="Times New Roman" w:hAnsi="Times New Roman" w:eastAsia="Times New Roman" w:cs="Times New Roman"/>
          <w:sz w:val="22"/>
          <w:szCs w:val="22"/>
        </w:rPr>
        <w:t xml:space="preserve">videos and witty copywriting. </w:t>
      </w:r>
    </w:p>
    <w:p w:rsidR="5680E20B" w:rsidP="2BDC1D45" w:rsidRDefault="5680E20B" w14:paraId="305FC621" w14:textId="5D6A6C3B">
      <w:pPr>
        <w:pStyle w:val="ListParagraph"/>
        <w:numPr>
          <w:ilvl w:val="0"/>
          <w:numId w:val="1"/>
        </w:numPr>
        <w:spacing w:after="0" w:afterAutospacing="off" w:line="480" w:lineRule="auto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5680E20B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Partnership with Starbucks</w:t>
      </w:r>
      <w:r w:rsidRPr="2BDC1D45" w:rsidR="7617D116">
        <w:rPr>
          <w:rFonts w:ascii="Times New Roman" w:hAnsi="Times New Roman" w:eastAsia="Times New Roman" w:cs="Times New Roman"/>
          <w:sz w:val="22"/>
          <w:szCs w:val="22"/>
        </w:rPr>
        <w:t xml:space="preserve">: </w:t>
      </w:r>
      <w:r w:rsidRPr="2BDC1D45" w:rsidR="7617D116">
        <w:rPr>
          <w:rFonts w:ascii="Times New Roman" w:hAnsi="Times New Roman" w:eastAsia="Times New Roman" w:cs="Times New Roman"/>
          <w:sz w:val="22"/>
          <w:szCs w:val="22"/>
        </w:rPr>
        <w:t>Oatly</w:t>
      </w:r>
      <w:r w:rsidRPr="2BDC1D45" w:rsidR="7617D116">
        <w:rPr>
          <w:rFonts w:ascii="Times New Roman" w:hAnsi="Times New Roman" w:eastAsia="Times New Roman" w:cs="Times New Roman"/>
          <w:sz w:val="22"/>
          <w:szCs w:val="22"/>
        </w:rPr>
        <w:t xml:space="preserve"> announced its partnership with Starbucks in 2021, with </w:t>
      </w:r>
      <w:r w:rsidRPr="2BDC1D45" w:rsidR="7617D116">
        <w:rPr>
          <w:rFonts w:ascii="Times New Roman" w:hAnsi="Times New Roman" w:eastAsia="Times New Roman" w:cs="Times New Roman"/>
          <w:sz w:val="22"/>
          <w:szCs w:val="22"/>
        </w:rPr>
        <w:t>Oatly</w:t>
      </w:r>
      <w:r w:rsidRPr="2BDC1D45" w:rsidR="7617D116">
        <w:rPr>
          <w:rFonts w:ascii="Times New Roman" w:hAnsi="Times New Roman" w:eastAsia="Times New Roman" w:cs="Times New Roman"/>
          <w:sz w:val="22"/>
          <w:szCs w:val="22"/>
        </w:rPr>
        <w:t xml:space="preserve"> being selected as </w:t>
      </w:r>
      <w:r w:rsidRPr="2BDC1D45" w:rsidR="0A69459E">
        <w:rPr>
          <w:rFonts w:ascii="Times New Roman" w:hAnsi="Times New Roman" w:eastAsia="Times New Roman" w:cs="Times New Roman"/>
          <w:sz w:val="22"/>
          <w:szCs w:val="22"/>
        </w:rPr>
        <w:t xml:space="preserve">the coffee chain’s vendor for oat milk. </w:t>
      </w:r>
      <w:r w:rsidRPr="2BDC1D45" w:rsidR="2300E674">
        <w:rPr>
          <w:rFonts w:ascii="Times New Roman" w:hAnsi="Times New Roman" w:eastAsia="Times New Roman" w:cs="Times New Roman"/>
          <w:sz w:val="22"/>
          <w:szCs w:val="22"/>
        </w:rPr>
        <w:t xml:space="preserve">This partnership introduces </w:t>
      </w:r>
      <w:r w:rsidRPr="2BDC1D45" w:rsidR="2300E674">
        <w:rPr>
          <w:rFonts w:ascii="Times New Roman" w:hAnsi="Times New Roman" w:eastAsia="Times New Roman" w:cs="Times New Roman"/>
          <w:sz w:val="22"/>
          <w:szCs w:val="22"/>
        </w:rPr>
        <w:t>Oatly’s</w:t>
      </w:r>
      <w:r w:rsidRPr="2BDC1D45" w:rsidR="2300E674">
        <w:rPr>
          <w:rFonts w:ascii="Times New Roman" w:hAnsi="Times New Roman" w:eastAsia="Times New Roman" w:cs="Times New Roman"/>
          <w:sz w:val="22"/>
          <w:szCs w:val="22"/>
        </w:rPr>
        <w:t xml:space="preserve"> products to a wider network of customers and supports the brand’s </w:t>
      </w:r>
      <w:r w:rsidRPr="2BDC1D45" w:rsidR="587BD77C">
        <w:rPr>
          <w:rFonts w:ascii="Times New Roman" w:hAnsi="Times New Roman" w:eastAsia="Times New Roman" w:cs="Times New Roman"/>
          <w:sz w:val="22"/>
          <w:szCs w:val="22"/>
        </w:rPr>
        <w:t xml:space="preserve">expansion efforts. </w:t>
      </w:r>
    </w:p>
    <w:p w:rsidR="2BDC1D45" w:rsidP="2BDC1D45" w:rsidRDefault="2BDC1D45" w14:paraId="2D9804FC" w14:textId="5152154E">
      <w:pPr>
        <w:pStyle w:val="Normal"/>
        <w:spacing w:after="0" w:afterAutospacing="off" w:line="480" w:lineRule="auto"/>
        <w:ind w:left="0"/>
        <w:jc w:val="left"/>
        <w:rPr>
          <w:rFonts w:ascii="Times New Roman" w:hAnsi="Times New Roman" w:eastAsia="Times New Roman" w:cs="Times New Roman"/>
          <w:sz w:val="22"/>
          <w:szCs w:val="22"/>
        </w:rPr>
      </w:pPr>
    </w:p>
    <w:p w:rsidR="23228699" w:rsidP="2BDC1D45" w:rsidRDefault="23228699" w14:paraId="43F6C5B5" w14:textId="19D86729">
      <w:pPr>
        <w:pStyle w:val="Normal"/>
        <w:spacing w:after="0" w:afterAutospacing="off" w:line="480" w:lineRule="auto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2BDC1D45" w:rsidR="23228699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Weaknesses </w:t>
      </w:r>
    </w:p>
    <w:p w:rsidR="5C635D1F" w:rsidP="2BDC1D45" w:rsidRDefault="5C635D1F" w14:paraId="1262A265" w14:textId="645CE0E6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0" w:afterAutospacing="off" w:line="480" w:lineRule="auto"/>
        <w:ind w:left="720" w:right="0" w:hanging="360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5C635D1F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Poor Financial Performance</w:t>
      </w:r>
      <w:r w:rsidRPr="2BDC1D45" w:rsidR="5C635D1F">
        <w:rPr>
          <w:rFonts w:ascii="Times New Roman" w:hAnsi="Times New Roman" w:eastAsia="Times New Roman" w:cs="Times New Roman"/>
          <w:sz w:val="22"/>
          <w:szCs w:val="22"/>
        </w:rPr>
        <w:t xml:space="preserve">: </w:t>
      </w:r>
      <w:r w:rsidRPr="2BDC1D45" w:rsidR="5C635D1F">
        <w:rPr>
          <w:rFonts w:ascii="Times New Roman" w:hAnsi="Times New Roman" w:eastAsia="Times New Roman" w:cs="Times New Roman"/>
          <w:sz w:val="22"/>
          <w:szCs w:val="22"/>
        </w:rPr>
        <w:t>Oatly’s</w:t>
      </w:r>
      <w:r w:rsidRPr="2BDC1D45" w:rsidR="5C635D1F">
        <w:rPr>
          <w:rFonts w:ascii="Times New Roman" w:hAnsi="Times New Roman" w:eastAsia="Times New Roman" w:cs="Times New Roman"/>
          <w:sz w:val="22"/>
          <w:szCs w:val="22"/>
        </w:rPr>
        <w:t xml:space="preserve"> stock price reached an all-time low of $1.00 on March 7</w:t>
      </w:r>
      <w:r w:rsidRPr="2BDC1D45" w:rsidR="736F780F">
        <w:rPr>
          <w:rFonts w:ascii="Times New Roman" w:hAnsi="Times New Roman" w:eastAsia="Times New Roman" w:cs="Times New Roman"/>
          <w:sz w:val="22"/>
          <w:szCs w:val="22"/>
        </w:rPr>
        <w:t xml:space="preserve"> following the company’s Q4 earnings call </w:t>
      </w:r>
      <w:r w:rsidRPr="2BDC1D45" w:rsidR="105973F3">
        <w:rPr>
          <w:rFonts w:ascii="Times New Roman" w:hAnsi="Times New Roman" w:eastAsia="Times New Roman" w:cs="Times New Roman"/>
          <w:sz w:val="22"/>
          <w:szCs w:val="22"/>
        </w:rPr>
        <w:t xml:space="preserve">on February 15. </w:t>
      </w:r>
      <w:r w:rsidRPr="2BDC1D45" w:rsidR="105973F3">
        <w:rPr>
          <w:rFonts w:ascii="Times New Roman" w:hAnsi="Times New Roman" w:eastAsia="Times New Roman" w:cs="Times New Roman"/>
          <w:sz w:val="22"/>
          <w:szCs w:val="22"/>
        </w:rPr>
        <w:t>Oatly’s</w:t>
      </w:r>
      <w:r w:rsidRPr="2BDC1D45" w:rsidR="105973F3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2BDC1D45" w:rsidR="105973F3">
        <w:rPr>
          <w:rFonts w:ascii="Times New Roman" w:hAnsi="Times New Roman" w:eastAsia="Times New Roman" w:cs="Times New Roman"/>
          <w:sz w:val="22"/>
          <w:szCs w:val="22"/>
        </w:rPr>
        <w:t>poor performance</w:t>
      </w:r>
      <w:r w:rsidRPr="2BDC1D45" w:rsidR="0E642981">
        <w:rPr>
          <w:rFonts w:ascii="Times New Roman" w:hAnsi="Times New Roman" w:eastAsia="Times New Roman" w:cs="Times New Roman"/>
          <w:sz w:val="22"/>
          <w:szCs w:val="22"/>
        </w:rPr>
        <w:t xml:space="preserve">, with a net loss of $298.7 million for Q4, coupled with its prediction of </w:t>
      </w:r>
      <w:r w:rsidRPr="2BDC1D45" w:rsidR="3B50CE7D">
        <w:rPr>
          <w:rFonts w:ascii="Times New Roman" w:hAnsi="Times New Roman" w:eastAsia="Times New Roman" w:cs="Times New Roman"/>
          <w:sz w:val="22"/>
          <w:szCs w:val="22"/>
        </w:rPr>
        <w:t xml:space="preserve">another financially rough 2024 shook investors’ confidence in the company. </w:t>
      </w:r>
      <w:r w:rsidRPr="2BDC1D45" w:rsidR="105973F3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0473D429" w:rsidP="2BDC1D45" w:rsidRDefault="0473D429" w14:paraId="22B70F56" w14:textId="03D4F465">
      <w:pPr>
        <w:pStyle w:val="ListParagraph"/>
        <w:numPr>
          <w:ilvl w:val="0"/>
          <w:numId w:val="2"/>
        </w:numPr>
        <w:spacing w:after="0" w:afterAutospacing="off" w:line="480" w:lineRule="auto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0473D429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Greenwashing Settlement</w:t>
      </w:r>
      <w:r w:rsidRPr="2BDC1D45" w:rsidR="0473D429">
        <w:rPr>
          <w:rFonts w:ascii="Times New Roman" w:hAnsi="Times New Roman" w:eastAsia="Times New Roman" w:cs="Times New Roman"/>
          <w:sz w:val="22"/>
          <w:szCs w:val="22"/>
        </w:rPr>
        <w:t xml:space="preserve">: </w:t>
      </w:r>
      <w:r w:rsidRPr="2BDC1D45" w:rsidR="545407E1">
        <w:rPr>
          <w:rFonts w:ascii="Times New Roman" w:hAnsi="Times New Roman" w:eastAsia="Times New Roman" w:cs="Times New Roman"/>
          <w:sz w:val="22"/>
          <w:szCs w:val="22"/>
        </w:rPr>
        <w:t xml:space="preserve">On February 21, </w:t>
      </w:r>
      <w:r w:rsidRPr="2BDC1D45" w:rsidR="545407E1">
        <w:rPr>
          <w:rFonts w:ascii="Times New Roman" w:hAnsi="Times New Roman" w:eastAsia="Times New Roman" w:cs="Times New Roman"/>
          <w:sz w:val="22"/>
          <w:szCs w:val="22"/>
        </w:rPr>
        <w:t>Oatly</w:t>
      </w:r>
      <w:r w:rsidRPr="2BDC1D45" w:rsidR="545407E1">
        <w:rPr>
          <w:rFonts w:ascii="Times New Roman" w:hAnsi="Times New Roman" w:eastAsia="Times New Roman" w:cs="Times New Roman"/>
          <w:sz w:val="22"/>
          <w:szCs w:val="22"/>
        </w:rPr>
        <w:t xml:space="preserve"> agreed to a $9.25M settlement against </w:t>
      </w:r>
      <w:r w:rsidRPr="2BDC1D45" w:rsidR="500A157A">
        <w:rPr>
          <w:rFonts w:ascii="Times New Roman" w:hAnsi="Times New Roman" w:eastAsia="Times New Roman" w:cs="Times New Roman"/>
          <w:sz w:val="22"/>
          <w:szCs w:val="22"/>
        </w:rPr>
        <w:t xml:space="preserve">investor Kai Jochims </w:t>
      </w:r>
      <w:r w:rsidRPr="2BDC1D45" w:rsidR="7F4F36D1">
        <w:rPr>
          <w:rFonts w:ascii="Times New Roman" w:hAnsi="Times New Roman" w:eastAsia="Times New Roman" w:cs="Times New Roman"/>
          <w:sz w:val="22"/>
          <w:szCs w:val="22"/>
        </w:rPr>
        <w:t>who accused the brand of inflating consumer dema</w:t>
      </w:r>
      <w:r w:rsidRPr="2BDC1D45" w:rsidR="2B052B1B">
        <w:rPr>
          <w:rFonts w:ascii="Times New Roman" w:hAnsi="Times New Roman" w:eastAsia="Times New Roman" w:cs="Times New Roman"/>
          <w:sz w:val="22"/>
          <w:szCs w:val="22"/>
        </w:rPr>
        <w:t xml:space="preserve">nd and exaggerating environmental credentials. </w:t>
      </w:r>
      <w:r w:rsidRPr="2BDC1D45" w:rsidR="55AC8834">
        <w:rPr>
          <w:rFonts w:ascii="Times New Roman" w:hAnsi="Times New Roman" w:eastAsia="Times New Roman" w:cs="Times New Roman"/>
          <w:sz w:val="22"/>
          <w:szCs w:val="22"/>
        </w:rPr>
        <w:t xml:space="preserve">Oatly, whose brand is built on </w:t>
      </w:r>
      <w:r w:rsidRPr="2BDC1D45" w:rsidR="371DE6E5">
        <w:rPr>
          <w:rFonts w:ascii="Times New Roman" w:hAnsi="Times New Roman" w:eastAsia="Times New Roman" w:cs="Times New Roman"/>
          <w:sz w:val="22"/>
          <w:szCs w:val="22"/>
        </w:rPr>
        <w:t>providing</w:t>
      </w:r>
      <w:r w:rsidRPr="2BDC1D45" w:rsidR="371DE6E5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2BDC1D45" w:rsidR="55AC8834">
        <w:rPr>
          <w:rFonts w:ascii="Times New Roman" w:hAnsi="Times New Roman" w:eastAsia="Times New Roman" w:cs="Times New Roman"/>
          <w:sz w:val="22"/>
          <w:szCs w:val="22"/>
        </w:rPr>
        <w:t xml:space="preserve">sustainable milk alternatives, </w:t>
      </w:r>
      <w:r w:rsidRPr="2BDC1D45" w:rsidR="1F83FECC">
        <w:rPr>
          <w:rFonts w:ascii="Times New Roman" w:hAnsi="Times New Roman" w:eastAsia="Times New Roman" w:cs="Times New Roman"/>
          <w:sz w:val="22"/>
          <w:szCs w:val="22"/>
        </w:rPr>
        <w:t xml:space="preserve">may be perceived as disingenuous by the media and consumers following </w:t>
      </w:r>
      <w:r w:rsidRPr="2BDC1D45" w:rsidR="77A7A451">
        <w:rPr>
          <w:rFonts w:ascii="Times New Roman" w:hAnsi="Times New Roman" w:eastAsia="Times New Roman" w:cs="Times New Roman"/>
          <w:sz w:val="22"/>
          <w:szCs w:val="22"/>
        </w:rPr>
        <w:t>greenwashing allegations</w:t>
      </w:r>
      <w:r w:rsidRPr="2BDC1D45" w:rsidR="1F83FECC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</w:p>
    <w:p w:rsidR="25A80D3D" w:rsidP="2BDC1D45" w:rsidRDefault="25A80D3D" w14:paraId="4B107FAF" w14:textId="74F38635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0" w:afterAutospacing="off" w:line="480" w:lineRule="auto"/>
        <w:ind w:left="720" w:right="0" w:hanging="360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25A80D3D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History of Inventory Shortages</w:t>
      </w:r>
      <w:r w:rsidRPr="2BDC1D45" w:rsidR="45F87529">
        <w:rPr>
          <w:rFonts w:ascii="Times New Roman" w:hAnsi="Times New Roman" w:eastAsia="Times New Roman" w:cs="Times New Roman"/>
          <w:sz w:val="22"/>
          <w:szCs w:val="22"/>
        </w:rPr>
        <w:t xml:space="preserve">: </w:t>
      </w:r>
      <w:r w:rsidRPr="2BDC1D45" w:rsidR="1D969D70">
        <w:rPr>
          <w:rFonts w:ascii="Times New Roman" w:hAnsi="Times New Roman" w:eastAsia="Times New Roman" w:cs="Times New Roman"/>
          <w:sz w:val="22"/>
          <w:szCs w:val="22"/>
        </w:rPr>
        <w:t xml:space="preserve">In 2021 to 2022, </w:t>
      </w:r>
      <w:r w:rsidRPr="2BDC1D45" w:rsidR="75BC186F">
        <w:rPr>
          <w:rFonts w:ascii="Times New Roman" w:hAnsi="Times New Roman" w:eastAsia="Times New Roman" w:cs="Times New Roman"/>
          <w:sz w:val="22"/>
          <w:szCs w:val="22"/>
        </w:rPr>
        <w:t>Oatly</w:t>
      </w:r>
      <w:r w:rsidRPr="2BDC1D45" w:rsidR="75BC186F">
        <w:rPr>
          <w:rFonts w:ascii="Times New Roman" w:hAnsi="Times New Roman" w:eastAsia="Times New Roman" w:cs="Times New Roman"/>
          <w:sz w:val="22"/>
          <w:szCs w:val="22"/>
        </w:rPr>
        <w:t xml:space="preserve"> suffered from product shortages due to drought-caused low oat harvests and </w:t>
      </w:r>
      <w:r w:rsidRPr="2BDC1D45" w:rsidR="1ED59D84">
        <w:rPr>
          <w:rFonts w:ascii="Times New Roman" w:hAnsi="Times New Roman" w:eastAsia="Times New Roman" w:cs="Times New Roman"/>
          <w:sz w:val="22"/>
          <w:szCs w:val="22"/>
        </w:rPr>
        <w:t xml:space="preserve">weak production infrastructure, all coupled with an increase in demand (Zimmerman, 2022). </w:t>
      </w:r>
      <w:r w:rsidRPr="2BDC1D45" w:rsidR="06EEB3AE">
        <w:rPr>
          <w:rFonts w:ascii="Times New Roman" w:hAnsi="Times New Roman" w:eastAsia="Times New Roman" w:cs="Times New Roman"/>
          <w:sz w:val="22"/>
          <w:szCs w:val="22"/>
        </w:rPr>
        <w:t xml:space="preserve">During this period, </w:t>
      </w:r>
      <w:r w:rsidRPr="2BDC1D45" w:rsidR="35D4D210">
        <w:rPr>
          <w:rFonts w:ascii="Times New Roman" w:hAnsi="Times New Roman" w:eastAsia="Times New Roman" w:cs="Times New Roman"/>
          <w:sz w:val="22"/>
          <w:szCs w:val="22"/>
        </w:rPr>
        <w:t>Oatly’s</w:t>
      </w:r>
      <w:r w:rsidRPr="2BDC1D45" w:rsidR="66C3741B">
        <w:rPr>
          <w:rFonts w:ascii="Times New Roman" w:hAnsi="Times New Roman" w:eastAsia="Times New Roman" w:cs="Times New Roman"/>
          <w:sz w:val="22"/>
          <w:szCs w:val="22"/>
        </w:rPr>
        <w:t xml:space="preserve"> fill rate range</w:t>
      </w:r>
      <w:r w:rsidRPr="2BDC1D45" w:rsidR="60F24D85">
        <w:rPr>
          <w:rFonts w:ascii="Times New Roman" w:hAnsi="Times New Roman" w:eastAsia="Times New Roman" w:cs="Times New Roman"/>
          <w:sz w:val="22"/>
          <w:szCs w:val="22"/>
        </w:rPr>
        <w:t>d</w:t>
      </w:r>
      <w:r w:rsidRPr="2BDC1D45" w:rsidR="66C3741B">
        <w:rPr>
          <w:rFonts w:ascii="Times New Roman" w:hAnsi="Times New Roman" w:eastAsia="Times New Roman" w:cs="Times New Roman"/>
          <w:sz w:val="22"/>
          <w:szCs w:val="22"/>
        </w:rPr>
        <w:t xml:space="preserve"> between </w:t>
      </w:r>
      <w:r w:rsidRPr="2BDC1D45" w:rsidR="0E30AD1F">
        <w:rPr>
          <w:rFonts w:ascii="Times New Roman" w:hAnsi="Times New Roman" w:eastAsia="Times New Roman" w:cs="Times New Roman"/>
          <w:sz w:val="22"/>
          <w:szCs w:val="22"/>
        </w:rPr>
        <w:t xml:space="preserve">a measly </w:t>
      </w:r>
      <w:r w:rsidRPr="2BDC1D45" w:rsidR="66C3741B">
        <w:rPr>
          <w:rFonts w:ascii="Times New Roman" w:hAnsi="Times New Roman" w:eastAsia="Times New Roman" w:cs="Times New Roman"/>
          <w:sz w:val="22"/>
          <w:szCs w:val="22"/>
        </w:rPr>
        <w:t xml:space="preserve">60% </w:t>
      </w:r>
      <w:r w:rsidRPr="2BDC1D45" w:rsidR="4A97C544">
        <w:rPr>
          <w:rFonts w:ascii="Times New Roman" w:hAnsi="Times New Roman" w:eastAsia="Times New Roman" w:cs="Times New Roman"/>
          <w:sz w:val="22"/>
          <w:szCs w:val="22"/>
        </w:rPr>
        <w:t xml:space="preserve">to </w:t>
      </w:r>
      <w:r w:rsidRPr="2BDC1D45" w:rsidR="66C3741B">
        <w:rPr>
          <w:rFonts w:ascii="Times New Roman" w:hAnsi="Times New Roman" w:eastAsia="Times New Roman" w:cs="Times New Roman"/>
          <w:sz w:val="22"/>
          <w:szCs w:val="22"/>
        </w:rPr>
        <w:t xml:space="preserve">70% in an industry where the commitment </w:t>
      </w:r>
      <w:r w:rsidRPr="2BDC1D45" w:rsidR="635704DE">
        <w:rPr>
          <w:rFonts w:ascii="Times New Roman" w:hAnsi="Times New Roman" w:eastAsia="Times New Roman" w:cs="Times New Roman"/>
          <w:sz w:val="22"/>
          <w:szCs w:val="22"/>
        </w:rPr>
        <w:t xml:space="preserve">fill rate </w:t>
      </w:r>
      <w:r w:rsidRPr="2BDC1D45" w:rsidR="66C3741B">
        <w:rPr>
          <w:rFonts w:ascii="Times New Roman" w:hAnsi="Times New Roman" w:eastAsia="Times New Roman" w:cs="Times New Roman"/>
          <w:sz w:val="22"/>
          <w:szCs w:val="22"/>
        </w:rPr>
        <w:t>i</w:t>
      </w:r>
      <w:r w:rsidRPr="2BDC1D45" w:rsidR="66C3741B">
        <w:rPr>
          <w:rFonts w:ascii="Times New Roman" w:hAnsi="Times New Roman" w:eastAsia="Times New Roman" w:cs="Times New Roman"/>
          <w:sz w:val="22"/>
          <w:szCs w:val="22"/>
        </w:rPr>
        <w:t>s 98.7%</w:t>
      </w:r>
      <w:r w:rsidRPr="2BDC1D45" w:rsidR="634A5188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2BDC1D45" w:rsidR="3BCFCDA8">
        <w:rPr>
          <w:rFonts w:ascii="Times New Roman" w:hAnsi="Times New Roman" w:eastAsia="Times New Roman" w:cs="Times New Roman"/>
          <w:sz w:val="22"/>
          <w:szCs w:val="22"/>
        </w:rPr>
        <w:t xml:space="preserve">and </w:t>
      </w:r>
      <w:r w:rsidRPr="2BDC1D45" w:rsidR="56B9F01F">
        <w:rPr>
          <w:rFonts w:ascii="Times New Roman" w:hAnsi="Times New Roman" w:eastAsia="Times New Roman" w:cs="Times New Roman"/>
          <w:sz w:val="22"/>
          <w:szCs w:val="22"/>
        </w:rPr>
        <w:t xml:space="preserve">resulted in increased pricing </w:t>
      </w:r>
      <w:r w:rsidRPr="2BDC1D45" w:rsidR="634A5188">
        <w:rPr>
          <w:rFonts w:ascii="Times New Roman" w:hAnsi="Times New Roman" w:eastAsia="Times New Roman" w:cs="Times New Roman"/>
          <w:sz w:val="22"/>
          <w:szCs w:val="22"/>
        </w:rPr>
        <w:t xml:space="preserve">(Nunes, 2022). </w:t>
      </w:r>
      <w:r w:rsidRPr="2BDC1D45" w:rsidR="2FE0BB3E">
        <w:rPr>
          <w:rFonts w:ascii="Times New Roman" w:hAnsi="Times New Roman" w:eastAsia="Times New Roman" w:cs="Times New Roman"/>
          <w:sz w:val="22"/>
          <w:szCs w:val="22"/>
        </w:rPr>
        <w:t xml:space="preserve">The company has since </w:t>
      </w:r>
      <w:r w:rsidRPr="2BDC1D45" w:rsidR="5761D661">
        <w:rPr>
          <w:rFonts w:ascii="Times New Roman" w:hAnsi="Times New Roman" w:eastAsia="Times New Roman" w:cs="Times New Roman"/>
          <w:sz w:val="22"/>
          <w:szCs w:val="22"/>
        </w:rPr>
        <w:t xml:space="preserve">expanded its production infrastructure to meet the demand. However, </w:t>
      </w:r>
      <w:r w:rsidRPr="2BDC1D45" w:rsidR="5761D661">
        <w:rPr>
          <w:rFonts w:ascii="Times New Roman" w:hAnsi="Times New Roman" w:eastAsia="Times New Roman" w:cs="Times New Roman"/>
          <w:sz w:val="22"/>
          <w:szCs w:val="22"/>
        </w:rPr>
        <w:t>Oatly’s</w:t>
      </w:r>
      <w:r w:rsidRPr="2BDC1D45" w:rsidR="5761D661">
        <w:rPr>
          <w:rFonts w:ascii="Times New Roman" w:hAnsi="Times New Roman" w:eastAsia="Times New Roman" w:cs="Times New Roman"/>
          <w:sz w:val="22"/>
          <w:szCs w:val="22"/>
        </w:rPr>
        <w:t xml:space="preserve"> history of product shortages weakens consumer confidence in </w:t>
      </w:r>
      <w:r w:rsidRPr="2BDC1D45" w:rsidR="370B7BA0">
        <w:rPr>
          <w:rFonts w:ascii="Times New Roman" w:hAnsi="Times New Roman" w:eastAsia="Times New Roman" w:cs="Times New Roman"/>
          <w:sz w:val="22"/>
          <w:szCs w:val="22"/>
        </w:rPr>
        <w:t>the company’s</w:t>
      </w:r>
      <w:r w:rsidRPr="2BDC1D45" w:rsidR="5761D661">
        <w:rPr>
          <w:rFonts w:ascii="Times New Roman" w:hAnsi="Times New Roman" w:eastAsia="Times New Roman" w:cs="Times New Roman"/>
          <w:sz w:val="22"/>
          <w:szCs w:val="22"/>
        </w:rPr>
        <w:t xml:space="preserve"> ability to meet</w:t>
      </w:r>
      <w:r w:rsidRPr="2BDC1D45" w:rsidR="5390D8FA">
        <w:rPr>
          <w:rFonts w:ascii="Times New Roman" w:hAnsi="Times New Roman" w:eastAsia="Times New Roman" w:cs="Times New Roman"/>
          <w:sz w:val="22"/>
          <w:szCs w:val="22"/>
        </w:rPr>
        <w:t xml:space="preserve"> the demands of customers without raising prices</w:t>
      </w:r>
      <w:r w:rsidRPr="2BDC1D45" w:rsidR="5390D8FA">
        <w:rPr>
          <w:rFonts w:ascii="Times New Roman" w:hAnsi="Times New Roman" w:eastAsia="Times New Roman" w:cs="Times New Roman"/>
          <w:sz w:val="22"/>
          <w:szCs w:val="22"/>
        </w:rPr>
        <w:t xml:space="preserve">.  </w:t>
      </w:r>
    </w:p>
    <w:p w:rsidR="59B6734C" w:rsidP="2BDC1D45" w:rsidRDefault="59B6734C" w14:paraId="557F4E2A" w14:textId="561B5696">
      <w:pPr>
        <w:pStyle w:val="ListParagraph"/>
        <w:numPr>
          <w:ilvl w:val="0"/>
          <w:numId w:val="2"/>
        </w:numPr>
        <w:spacing w:after="0" w:afterAutospacing="off" w:line="480" w:lineRule="auto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59B6734C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Controversial Investor</w:t>
      </w:r>
      <w:r w:rsidRPr="2BDC1D45" w:rsidR="59B6734C">
        <w:rPr>
          <w:rFonts w:ascii="Times New Roman" w:hAnsi="Times New Roman" w:eastAsia="Times New Roman" w:cs="Times New Roman"/>
          <w:sz w:val="22"/>
          <w:szCs w:val="22"/>
        </w:rPr>
        <w:t xml:space="preserve">: </w:t>
      </w:r>
      <w:r w:rsidRPr="2BDC1D45" w:rsidR="1C9E34C0">
        <w:rPr>
          <w:rFonts w:ascii="Times New Roman" w:hAnsi="Times New Roman" w:eastAsia="Times New Roman" w:cs="Times New Roman"/>
          <w:sz w:val="22"/>
          <w:szCs w:val="22"/>
        </w:rPr>
        <w:t>In 2</w:t>
      </w:r>
      <w:r w:rsidRPr="2BDC1D45" w:rsidR="2EE82A7E">
        <w:rPr>
          <w:rFonts w:ascii="Times New Roman" w:hAnsi="Times New Roman" w:eastAsia="Times New Roman" w:cs="Times New Roman"/>
          <w:sz w:val="22"/>
          <w:szCs w:val="22"/>
        </w:rPr>
        <w:t xml:space="preserve">020, private equity firm Blackstone, </w:t>
      </w:r>
      <w:r w:rsidRPr="2BDC1D45" w:rsidR="0B412494">
        <w:rPr>
          <w:rFonts w:ascii="Times New Roman" w:hAnsi="Times New Roman" w:eastAsia="Times New Roman" w:cs="Times New Roman"/>
          <w:sz w:val="22"/>
          <w:szCs w:val="22"/>
        </w:rPr>
        <w:t>led by Trump donor Stephen Schwartzman and linked to Amazon deforestation projects,</w:t>
      </w:r>
      <w:r w:rsidRPr="2BDC1D45" w:rsidR="2EE82A7E">
        <w:rPr>
          <w:rFonts w:ascii="Times New Roman" w:hAnsi="Times New Roman" w:eastAsia="Times New Roman" w:cs="Times New Roman"/>
          <w:sz w:val="22"/>
          <w:szCs w:val="22"/>
        </w:rPr>
        <w:t xml:space="preserve"> invested</w:t>
      </w:r>
      <w:r w:rsidRPr="2BDC1D45" w:rsidR="2EE82A7E">
        <w:rPr>
          <w:rFonts w:ascii="Times New Roman" w:hAnsi="Times New Roman" w:eastAsia="Times New Roman" w:cs="Times New Roman"/>
          <w:sz w:val="22"/>
          <w:szCs w:val="22"/>
        </w:rPr>
        <w:t xml:space="preserve"> $200M in </w:t>
      </w:r>
      <w:r w:rsidRPr="2BDC1D45" w:rsidR="2EE82A7E">
        <w:rPr>
          <w:rFonts w:ascii="Times New Roman" w:hAnsi="Times New Roman" w:eastAsia="Times New Roman" w:cs="Times New Roman"/>
          <w:sz w:val="22"/>
          <w:szCs w:val="22"/>
        </w:rPr>
        <w:t>Oatly</w:t>
      </w:r>
      <w:r w:rsidRPr="2BDC1D45" w:rsidR="7EA17CD6">
        <w:rPr>
          <w:rFonts w:ascii="Times New Roman" w:hAnsi="Times New Roman" w:eastAsia="Times New Roman" w:cs="Times New Roman"/>
          <w:sz w:val="22"/>
          <w:szCs w:val="22"/>
        </w:rPr>
        <w:t xml:space="preserve"> (Helmore, 2020). </w:t>
      </w:r>
      <w:r w:rsidRPr="2BDC1D45" w:rsidR="2F9FA895">
        <w:rPr>
          <w:rFonts w:ascii="Times New Roman" w:hAnsi="Times New Roman" w:eastAsia="Times New Roman" w:cs="Times New Roman"/>
          <w:sz w:val="22"/>
          <w:szCs w:val="22"/>
        </w:rPr>
        <w:t xml:space="preserve">Blackstone has since denied the allegations </w:t>
      </w:r>
      <w:r w:rsidRPr="2BDC1D45" w:rsidR="6280328B">
        <w:rPr>
          <w:rFonts w:ascii="Times New Roman" w:hAnsi="Times New Roman" w:eastAsia="Times New Roman" w:cs="Times New Roman"/>
          <w:sz w:val="22"/>
          <w:szCs w:val="22"/>
        </w:rPr>
        <w:t xml:space="preserve">surrounding </w:t>
      </w:r>
      <w:r w:rsidRPr="2BDC1D45" w:rsidR="2F9FA895">
        <w:rPr>
          <w:rFonts w:ascii="Times New Roman" w:hAnsi="Times New Roman" w:eastAsia="Times New Roman" w:cs="Times New Roman"/>
          <w:sz w:val="22"/>
          <w:szCs w:val="22"/>
        </w:rPr>
        <w:t xml:space="preserve">its involvement </w:t>
      </w:r>
      <w:r w:rsidRPr="2BDC1D45" w:rsidR="57C3D7DA">
        <w:rPr>
          <w:rFonts w:ascii="Times New Roman" w:hAnsi="Times New Roman" w:eastAsia="Times New Roman" w:cs="Times New Roman"/>
          <w:sz w:val="22"/>
          <w:szCs w:val="22"/>
        </w:rPr>
        <w:t>in</w:t>
      </w:r>
      <w:r w:rsidRPr="2BDC1D45" w:rsidR="2F9FA895">
        <w:rPr>
          <w:rFonts w:ascii="Times New Roman" w:hAnsi="Times New Roman" w:eastAsia="Times New Roman" w:cs="Times New Roman"/>
          <w:sz w:val="22"/>
          <w:szCs w:val="22"/>
        </w:rPr>
        <w:t xml:space="preserve"> Brazilian </w:t>
      </w:r>
      <w:r w:rsidRPr="2BDC1D45" w:rsidR="2F9FA895">
        <w:rPr>
          <w:rFonts w:ascii="Times New Roman" w:hAnsi="Times New Roman" w:eastAsia="Times New Roman" w:cs="Times New Roman"/>
          <w:sz w:val="22"/>
          <w:szCs w:val="22"/>
        </w:rPr>
        <w:t>logistics</w:t>
      </w:r>
      <w:r w:rsidRPr="2BDC1D45" w:rsidR="2F9FA895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2BDC1D45" w:rsidR="3761C9B3">
        <w:rPr>
          <w:rFonts w:ascii="Times New Roman" w:hAnsi="Times New Roman" w:eastAsia="Times New Roman" w:cs="Times New Roman"/>
          <w:sz w:val="22"/>
          <w:szCs w:val="22"/>
        </w:rPr>
        <w:t>company</w:t>
      </w:r>
      <w:r w:rsidRPr="2BDC1D45" w:rsidR="2F9FA895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2BDC1D45" w:rsidR="2F9FA895">
        <w:rPr>
          <w:rFonts w:ascii="Times New Roman" w:hAnsi="Times New Roman" w:eastAsia="Times New Roman" w:cs="Times New Roman"/>
          <w:sz w:val="22"/>
          <w:szCs w:val="22"/>
        </w:rPr>
        <w:t>Hidrovias</w:t>
      </w:r>
      <w:r w:rsidRPr="2BDC1D45" w:rsidR="2F9FA895">
        <w:rPr>
          <w:rFonts w:ascii="Times New Roman" w:hAnsi="Times New Roman" w:eastAsia="Times New Roman" w:cs="Times New Roman"/>
          <w:sz w:val="22"/>
          <w:szCs w:val="22"/>
        </w:rPr>
        <w:t>’</w:t>
      </w:r>
      <w:r w:rsidRPr="2BDC1D45" w:rsidR="3D0186B0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2BDC1D45" w:rsidR="07F00B78">
        <w:rPr>
          <w:rFonts w:ascii="Times New Roman" w:hAnsi="Times New Roman" w:eastAsia="Times New Roman" w:cs="Times New Roman"/>
          <w:sz w:val="22"/>
          <w:szCs w:val="22"/>
        </w:rPr>
        <w:t xml:space="preserve">Amazon </w:t>
      </w:r>
      <w:r w:rsidRPr="2BDC1D45" w:rsidR="3D0186B0">
        <w:rPr>
          <w:rFonts w:ascii="Times New Roman" w:hAnsi="Times New Roman" w:eastAsia="Times New Roman" w:cs="Times New Roman"/>
          <w:sz w:val="22"/>
          <w:szCs w:val="22"/>
        </w:rPr>
        <w:t xml:space="preserve">highway </w:t>
      </w:r>
      <w:r w:rsidRPr="2BDC1D45" w:rsidR="14A19A4B">
        <w:rPr>
          <w:rFonts w:ascii="Times New Roman" w:hAnsi="Times New Roman" w:eastAsia="Times New Roman" w:cs="Times New Roman"/>
          <w:sz w:val="22"/>
          <w:szCs w:val="22"/>
        </w:rPr>
        <w:t>project</w:t>
      </w:r>
      <w:r w:rsidRPr="2BDC1D45" w:rsidR="3D0186B0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r w:rsidRPr="2BDC1D45" w:rsidR="28C2A1C7">
        <w:rPr>
          <w:rFonts w:ascii="Times New Roman" w:hAnsi="Times New Roman" w:eastAsia="Times New Roman" w:cs="Times New Roman"/>
          <w:sz w:val="22"/>
          <w:szCs w:val="22"/>
        </w:rPr>
        <w:t>Regardless, t</w:t>
      </w:r>
      <w:r w:rsidRPr="2BDC1D45" w:rsidR="5546D876">
        <w:rPr>
          <w:rFonts w:ascii="Times New Roman" w:hAnsi="Times New Roman" w:eastAsia="Times New Roman" w:cs="Times New Roman"/>
          <w:sz w:val="22"/>
          <w:szCs w:val="22"/>
        </w:rPr>
        <w:t xml:space="preserve">his deal generated backlash </w:t>
      </w:r>
      <w:r w:rsidRPr="2BDC1D45" w:rsidR="0FC3FC25">
        <w:rPr>
          <w:rFonts w:ascii="Times New Roman" w:hAnsi="Times New Roman" w:eastAsia="Times New Roman" w:cs="Times New Roman"/>
          <w:sz w:val="22"/>
          <w:szCs w:val="22"/>
        </w:rPr>
        <w:t xml:space="preserve">from consumers and environmentalists </w:t>
      </w:r>
      <w:r w:rsidRPr="2BDC1D45" w:rsidR="29F070CA">
        <w:rPr>
          <w:rFonts w:ascii="Times New Roman" w:hAnsi="Times New Roman" w:eastAsia="Times New Roman" w:cs="Times New Roman"/>
          <w:sz w:val="22"/>
          <w:szCs w:val="22"/>
        </w:rPr>
        <w:t xml:space="preserve">and serves as a point of criticism </w:t>
      </w:r>
      <w:r w:rsidRPr="2BDC1D45" w:rsidR="0FC3FC25">
        <w:rPr>
          <w:rFonts w:ascii="Times New Roman" w:hAnsi="Times New Roman" w:eastAsia="Times New Roman" w:cs="Times New Roman"/>
          <w:sz w:val="22"/>
          <w:szCs w:val="22"/>
        </w:rPr>
        <w:t xml:space="preserve">for </w:t>
      </w:r>
      <w:r w:rsidRPr="2BDC1D45" w:rsidR="27E2636D">
        <w:rPr>
          <w:rFonts w:ascii="Times New Roman" w:hAnsi="Times New Roman" w:eastAsia="Times New Roman" w:cs="Times New Roman"/>
          <w:sz w:val="22"/>
          <w:szCs w:val="22"/>
        </w:rPr>
        <w:t>Oatly’s</w:t>
      </w:r>
      <w:r w:rsidRPr="2BDC1D45" w:rsidR="27E2636D">
        <w:rPr>
          <w:rFonts w:ascii="Times New Roman" w:hAnsi="Times New Roman" w:eastAsia="Times New Roman" w:cs="Times New Roman"/>
          <w:sz w:val="22"/>
          <w:szCs w:val="22"/>
        </w:rPr>
        <w:t xml:space="preserve"> decision to </w:t>
      </w:r>
      <w:r w:rsidRPr="2BDC1D45" w:rsidR="00061E08">
        <w:rPr>
          <w:rFonts w:ascii="Times New Roman" w:hAnsi="Times New Roman" w:eastAsia="Times New Roman" w:cs="Times New Roman"/>
          <w:sz w:val="22"/>
          <w:szCs w:val="22"/>
        </w:rPr>
        <w:t>hypocritically</w:t>
      </w:r>
      <w:r w:rsidRPr="2BDC1D45" w:rsidR="0FC3FC25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2BDC1D45" w:rsidR="706E2227">
        <w:rPr>
          <w:rFonts w:ascii="Times New Roman" w:hAnsi="Times New Roman" w:eastAsia="Times New Roman" w:cs="Times New Roman"/>
          <w:sz w:val="22"/>
          <w:szCs w:val="22"/>
        </w:rPr>
        <w:t>partner</w:t>
      </w:r>
      <w:r w:rsidRPr="2BDC1D45" w:rsidR="0FC3FC25">
        <w:rPr>
          <w:rFonts w:ascii="Times New Roman" w:hAnsi="Times New Roman" w:eastAsia="Times New Roman" w:cs="Times New Roman"/>
          <w:sz w:val="22"/>
          <w:szCs w:val="22"/>
        </w:rPr>
        <w:t xml:space="preserve"> with a firm that goes against its inclusivity and sustainability values. </w:t>
      </w:r>
    </w:p>
    <w:p w:rsidR="32966CB6" w:rsidP="2BDC1D45" w:rsidRDefault="32966CB6" w14:paraId="2A273395" w14:textId="0AFCA45F">
      <w:pPr>
        <w:pStyle w:val="ListParagraph"/>
        <w:numPr>
          <w:ilvl w:val="0"/>
          <w:numId w:val="2"/>
        </w:numPr>
        <w:spacing w:after="0" w:afterAutospacing="off" w:line="480" w:lineRule="auto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32966CB6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Partnership with Starbucks</w:t>
      </w:r>
      <w:r w:rsidRPr="2BDC1D45" w:rsidR="32966CB6">
        <w:rPr>
          <w:rFonts w:ascii="Times New Roman" w:hAnsi="Times New Roman" w:eastAsia="Times New Roman" w:cs="Times New Roman"/>
          <w:sz w:val="22"/>
          <w:szCs w:val="22"/>
        </w:rPr>
        <w:t xml:space="preserve">: </w:t>
      </w:r>
      <w:r w:rsidRPr="2BDC1D45" w:rsidR="3AC3B791">
        <w:rPr>
          <w:rFonts w:ascii="Times New Roman" w:hAnsi="Times New Roman" w:eastAsia="Times New Roman" w:cs="Times New Roman"/>
          <w:sz w:val="22"/>
          <w:szCs w:val="22"/>
        </w:rPr>
        <w:t xml:space="preserve">Starting Q4 of 2023, </w:t>
      </w:r>
      <w:r w:rsidRPr="2BDC1D45" w:rsidR="48044D38">
        <w:rPr>
          <w:rFonts w:ascii="Times New Roman" w:hAnsi="Times New Roman" w:eastAsia="Times New Roman" w:cs="Times New Roman"/>
          <w:sz w:val="22"/>
          <w:szCs w:val="22"/>
        </w:rPr>
        <w:t xml:space="preserve">Starbucks has been </w:t>
      </w:r>
      <w:r w:rsidRPr="2BDC1D45" w:rsidR="4D2A11F3">
        <w:rPr>
          <w:rFonts w:ascii="Times New Roman" w:hAnsi="Times New Roman" w:eastAsia="Times New Roman" w:cs="Times New Roman"/>
          <w:sz w:val="22"/>
          <w:szCs w:val="22"/>
        </w:rPr>
        <w:t>the target of criticism and consumer boycotts following its lawsuit against Starbucks Workers United for trademark infringement, in which the lat</w:t>
      </w:r>
      <w:r w:rsidRPr="2BDC1D45" w:rsidR="49F9F854">
        <w:rPr>
          <w:rFonts w:ascii="Times New Roman" w:hAnsi="Times New Roman" w:eastAsia="Times New Roman" w:cs="Times New Roman"/>
          <w:sz w:val="22"/>
          <w:szCs w:val="22"/>
        </w:rPr>
        <w:t>ter voiced support for Palestine (</w:t>
      </w:r>
      <w:r w:rsidRPr="2BDC1D45" w:rsidR="7348CE70">
        <w:rPr>
          <w:rFonts w:ascii="Times New Roman" w:hAnsi="Times New Roman" w:eastAsia="Times New Roman" w:cs="Times New Roman"/>
          <w:sz w:val="22"/>
          <w:szCs w:val="22"/>
        </w:rPr>
        <w:t>Rajvanshi and Serhan, 2024). As a result, Starbucks reported lower sales in Q4 during its earnings call. Starbucks’s controver</w:t>
      </w:r>
      <w:r w:rsidRPr="2BDC1D45" w:rsidR="1E59DE8C">
        <w:rPr>
          <w:rFonts w:ascii="Times New Roman" w:hAnsi="Times New Roman" w:eastAsia="Times New Roman" w:cs="Times New Roman"/>
          <w:sz w:val="22"/>
          <w:szCs w:val="22"/>
        </w:rPr>
        <w:t xml:space="preserve">sy </w:t>
      </w:r>
      <w:r w:rsidRPr="2BDC1D45" w:rsidR="5E52CC62">
        <w:rPr>
          <w:rFonts w:ascii="Times New Roman" w:hAnsi="Times New Roman" w:eastAsia="Times New Roman" w:cs="Times New Roman"/>
          <w:sz w:val="22"/>
          <w:szCs w:val="22"/>
        </w:rPr>
        <w:t xml:space="preserve">can potentially </w:t>
      </w:r>
      <w:r w:rsidRPr="2BDC1D45" w:rsidR="1E59DE8C">
        <w:rPr>
          <w:rFonts w:ascii="Times New Roman" w:hAnsi="Times New Roman" w:eastAsia="Times New Roman" w:cs="Times New Roman"/>
          <w:sz w:val="22"/>
          <w:szCs w:val="22"/>
        </w:rPr>
        <w:t xml:space="preserve">generate criticism for </w:t>
      </w:r>
      <w:r w:rsidRPr="2BDC1D45" w:rsidR="1E59DE8C">
        <w:rPr>
          <w:rFonts w:ascii="Times New Roman" w:hAnsi="Times New Roman" w:eastAsia="Times New Roman" w:cs="Times New Roman"/>
          <w:sz w:val="22"/>
          <w:szCs w:val="22"/>
        </w:rPr>
        <w:t>Oatly</w:t>
      </w:r>
      <w:r w:rsidRPr="2BDC1D45" w:rsidR="1E59DE8C">
        <w:rPr>
          <w:rFonts w:ascii="Times New Roman" w:hAnsi="Times New Roman" w:eastAsia="Times New Roman" w:cs="Times New Roman"/>
          <w:sz w:val="22"/>
          <w:szCs w:val="22"/>
        </w:rPr>
        <w:t>, as its oat milk vendor</w:t>
      </w:r>
      <w:r w:rsidRPr="2BDC1D45" w:rsidR="48DF2BAE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r w:rsidRPr="2BDC1D45" w:rsidR="1E59DE8C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2BDC1D45" w:rsidP="2BDC1D45" w:rsidRDefault="2BDC1D45" w14:paraId="30C726A4" w14:textId="7568BFDD">
      <w:pPr>
        <w:pStyle w:val="Normal"/>
        <w:spacing w:after="0" w:afterAutospacing="off" w:line="480" w:lineRule="auto"/>
        <w:ind w:left="0"/>
        <w:jc w:val="left"/>
        <w:rPr>
          <w:rFonts w:ascii="Times New Roman" w:hAnsi="Times New Roman" w:eastAsia="Times New Roman" w:cs="Times New Roman"/>
          <w:sz w:val="22"/>
          <w:szCs w:val="22"/>
        </w:rPr>
      </w:pPr>
    </w:p>
    <w:p w:rsidR="23228699" w:rsidP="2BDC1D45" w:rsidRDefault="23228699" w14:paraId="3B24CE7A" w14:textId="6B85637E">
      <w:pPr>
        <w:pStyle w:val="Normal"/>
        <w:spacing w:after="0" w:afterAutospacing="off" w:line="480" w:lineRule="auto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2BDC1D45" w:rsidR="23228699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Opportunities </w:t>
      </w:r>
    </w:p>
    <w:p w:rsidR="12FA1110" w:rsidP="2BDC1D45" w:rsidRDefault="12FA1110" w14:paraId="6C03D364" w14:textId="5A75A884">
      <w:pPr>
        <w:pStyle w:val="ListParagraph"/>
        <w:numPr>
          <w:ilvl w:val="0"/>
          <w:numId w:val="3"/>
        </w:numPr>
        <w:spacing w:after="0" w:afterAutospacing="off" w:line="480" w:lineRule="auto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12FA1110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Product Line Expansion</w:t>
      </w:r>
      <w:r w:rsidRPr="2BDC1D45" w:rsidR="12FA1110">
        <w:rPr>
          <w:rFonts w:ascii="Times New Roman" w:hAnsi="Times New Roman" w:eastAsia="Times New Roman" w:cs="Times New Roman"/>
          <w:sz w:val="22"/>
          <w:szCs w:val="22"/>
        </w:rPr>
        <w:t xml:space="preserve">: While there are multiple non-dairy cheese products available, no mainstream </w:t>
      </w:r>
      <w:r w:rsidRPr="2BDC1D45" w:rsidR="12FA1110">
        <w:rPr>
          <w:rFonts w:ascii="Times New Roman" w:hAnsi="Times New Roman" w:eastAsia="Times New Roman" w:cs="Times New Roman"/>
          <w:sz w:val="22"/>
          <w:szCs w:val="22"/>
        </w:rPr>
        <w:t>oat</w:t>
      </w:r>
      <w:r w:rsidRPr="2BDC1D45" w:rsidR="12FA1110">
        <w:rPr>
          <w:rFonts w:ascii="Times New Roman" w:hAnsi="Times New Roman" w:eastAsia="Times New Roman" w:cs="Times New Roman"/>
          <w:sz w:val="22"/>
          <w:szCs w:val="22"/>
        </w:rPr>
        <w:t xml:space="preserve"> cheese products have entered the market. </w:t>
      </w:r>
      <w:r w:rsidRPr="2BDC1D45" w:rsidR="12FA1110">
        <w:rPr>
          <w:rFonts w:ascii="Times New Roman" w:hAnsi="Times New Roman" w:eastAsia="Times New Roman" w:cs="Times New Roman"/>
          <w:sz w:val="22"/>
          <w:szCs w:val="22"/>
        </w:rPr>
        <w:t>Oatl</w:t>
      </w:r>
      <w:r w:rsidRPr="2BDC1D45" w:rsidR="0F1CD80E">
        <w:rPr>
          <w:rFonts w:ascii="Times New Roman" w:hAnsi="Times New Roman" w:eastAsia="Times New Roman" w:cs="Times New Roman"/>
          <w:sz w:val="22"/>
          <w:szCs w:val="22"/>
        </w:rPr>
        <w:t>y</w:t>
      </w:r>
      <w:r w:rsidRPr="2BDC1D45" w:rsidR="0F1CD80E">
        <w:rPr>
          <w:rFonts w:ascii="Times New Roman" w:hAnsi="Times New Roman" w:eastAsia="Times New Roman" w:cs="Times New Roman"/>
          <w:sz w:val="22"/>
          <w:szCs w:val="22"/>
        </w:rPr>
        <w:t xml:space="preserve"> has a unique opportunity to launch the industry’s first mainstream oat cheese product. </w:t>
      </w:r>
    </w:p>
    <w:p w:rsidR="57D7F0E8" w:rsidP="2BDC1D45" w:rsidRDefault="57D7F0E8" w14:paraId="7EB06C37" w14:textId="2546E14F">
      <w:pPr>
        <w:pStyle w:val="ListParagraph"/>
        <w:numPr>
          <w:ilvl w:val="0"/>
          <w:numId w:val="3"/>
        </w:numPr>
        <w:spacing w:after="0" w:afterAutospacing="off" w:line="480" w:lineRule="auto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57D7F0E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Partnership Expansion</w:t>
      </w:r>
      <w:r w:rsidRPr="2BDC1D45" w:rsidR="57D7F0E8">
        <w:rPr>
          <w:rFonts w:ascii="Times New Roman" w:hAnsi="Times New Roman" w:eastAsia="Times New Roman" w:cs="Times New Roman"/>
          <w:sz w:val="22"/>
          <w:szCs w:val="22"/>
        </w:rPr>
        <w:t xml:space="preserve">: Following its partnership with Starbucks, Oatly can partner with </w:t>
      </w:r>
      <w:r w:rsidRPr="2BDC1D45" w:rsidR="703A7364">
        <w:rPr>
          <w:rFonts w:ascii="Times New Roman" w:hAnsi="Times New Roman" w:eastAsia="Times New Roman" w:cs="Times New Roman"/>
          <w:sz w:val="22"/>
          <w:szCs w:val="22"/>
        </w:rPr>
        <w:t xml:space="preserve">nationwide </w:t>
      </w:r>
      <w:r w:rsidRPr="2BDC1D45" w:rsidR="57D7F0E8">
        <w:rPr>
          <w:rFonts w:ascii="Times New Roman" w:hAnsi="Times New Roman" w:eastAsia="Times New Roman" w:cs="Times New Roman"/>
          <w:sz w:val="22"/>
          <w:szCs w:val="22"/>
        </w:rPr>
        <w:t>restaurant</w:t>
      </w:r>
      <w:r w:rsidRPr="2BDC1D45" w:rsidR="0716E0E1">
        <w:rPr>
          <w:rFonts w:ascii="Times New Roman" w:hAnsi="Times New Roman" w:eastAsia="Times New Roman" w:cs="Times New Roman"/>
          <w:sz w:val="22"/>
          <w:szCs w:val="22"/>
        </w:rPr>
        <w:t xml:space="preserve"> or bakery </w:t>
      </w:r>
      <w:r w:rsidRPr="2BDC1D45" w:rsidR="57D7F0E8">
        <w:rPr>
          <w:rFonts w:ascii="Times New Roman" w:hAnsi="Times New Roman" w:eastAsia="Times New Roman" w:cs="Times New Roman"/>
          <w:sz w:val="22"/>
          <w:szCs w:val="22"/>
        </w:rPr>
        <w:t xml:space="preserve">chains </w:t>
      </w:r>
      <w:r w:rsidRPr="2BDC1D45" w:rsidR="53BA3B08">
        <w:rPr>
          <w:rFonts w:ascii="Times New Roman" w:hAnsi="Times New Roman" w:eastAsia="Times New Roman" w:cs="Times New Roman"/>
          <w:sz w:val="22"/>
          <w:szCs w:val="22"/>
        </w:rPr>
        <w:t xml:space="preserve">to use its oat products when creating dairy-free alternative foods. </w:t>
      </w:r>
    </w:p>
    <w:p w:rsidR="356AFCC5" w:rsidP="2BDC1D45" w:rsidRDefault="356AFCC5" w14:paraId="3FED26C1" w14:textId="5E4E5BD1">
      <w:pPr>
        <w:pStyle w:val="ListParagraph"/>
        <w:numPr>
          <w:ilvl w:val="0"/>
          <w:numId w:val="3"/>
        </w:numPr>
        <w:spacing w:after="0" w:afterAutospacing="off" w:line="480" w:lineRule="auto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A510617" w:rsidR="356AFCC5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Consumer Education</w:t>
      </w:r>
      <w:r w:rsidRPr="2A510617" w:rsidR="356AFCC5">
        <w:rPr>
          <w:rFonts w:ascii="Times New Roman" w:hAnsi="Times New Roman" w:eastAsia="Times New Roman" w:cs="Times New Roman"/>
          <w:sz w:val="22"/>
          <w:szCs w:val="22"/>
        </w:rPr>
        <w:t xml:space="preserve">: As the leading oat milk company, </w:t>
      </w:r>
      <w:r w:rsidRPr="2A510617" w:rsidR="356AFCC5">
        <w:rPr>
          <w:rFonts w:ascii="Times New Roman" w:hAnsi="Times New Roman" w:eastAsia="Times New Roman" w:cs="Times New Roman"/>
          <w:sz w:val="22"/>
          <w:szCs w:val="22"/>
        </w:rPr>
        <w:t>Oatly</w:t>
      </w:r>
      <w:r w:rsidRPr="2A510617" w:rsidR="356AFCC5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2A510617" w:rsidR="3F4D740A">
        <w:rPr>
          <w:rFonts w:ascii="Times New Roman" w:hAnsi="Times New Roman" w:eastAsia="Times New Roman" w:cs="Times New Roman"/>
          <w:sz w:val="22"/>
          <w:szCs w:val="22"/>
        </w:rPr>
        <w:t xml:space="preserve">is a </w:t>
      </w:r>
      <w:r w:rsidRPr="2A510617" w:rsidR="375B8A82">
        <w:rPr>
          <w:rFonts w:ascii="Times New Roman" w:hAnsi="Times New Roman" w:eastAsia="Times New Roman" w:cs="Times New Roman"/>
          <w:sz w:val="22"/>
          <w:szCs w:val="22"/>
        </w:rPr>
        <w:t xml:space="preserve">trendy and </w:t>
      </w:r>
      <w:r w:rsidRPr="2A510617" w:rsidR="3F4D740A">
        <w:rPr>
          <w:rFonts w:ascii="Times New Roman" w:hAnsi="Times New Roman" w:eastAsia="Times New Roman" w:cs="Times New Roman"/>
          <w:sz w:val="22"/>
          <w:szCs w:val="22"/>
        </w:rPr>
        <w:t>reputable brand that can uniquely</w:t>
      </w:r>
      <w:r w:rsidRPr="2A510617" w:rsidR="356AFCC5">
        <w:rPr>
          <w:rFonts w:ascii="Times New Roman" w:hAnsi="Times New Roman" w:eastAsia="Times New Roman" w:cs="Times New Roman"/>
          <w:sz w:val="22"/>
          <w:szCs w:val="22"/>
        </w:rPr>
        <w:t xml:space="preserve"> educate consumers on the tangible sustainable benefits dairy-free </w:t>
      </w:r>
      <w:r w:rsidRPr="2A510617" w:rsidR="386B5F40">
        <w:rPr>
          <w:rFonts w:ascii="Times New Roman" w:hAnsi="Times New Roman" w:eastAsia="Times New Roman" w:cs="Times New Roman"/>
          <w:sz w:val="22"/>
          <w:szCs w:val="22"/>
        </w:rPr>
        <w:t>products</w:t>
      </w:r>
      <w:r w:rsidRPr="2A510617" w:rsidR="67B75AAB">
        <w:rPr>
          <w:rFonts w:ascii="Times New Roman" w:hAnsi="Times New Roman" w:eastAsia="Times New Roman" w:cs="Times New Roman"/>
          <w:sz w:val="22"/>
          <w:szCs w:val="22"/>
        </w:rPr>
        <w:t>.</w:t>
      </w:r>
      <w:r w:rsidRPr="2A510617" w:rsidR="356AFCC5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2A510617" w:rsidR="58AD3073">
        <w:rPr>
          <w:rFonts w:ascii="Times New Roman" w:hAnsi="Times New Roman" w:eastAsia="Times New Roman" w:cs="Times New Roman"/>
          <w:sz w:val="22"/>
          <w:szCs w:val="22"/>
        </w:rPr>
        <w:t xml:space="preserve">While </w:t>
      </w:r>
      <w:r w:rsidRPr="2A510617" w:rsidR="58AD3073">
        <w:rPr>
          <w:rFonts w:ascii="Times New Roman" w:hAnsi="Times New Roman" w:eastAsia="Times New Roman" w:cs="Times New Roman"/>
          <w:sz w:val="22"/>
          <w:szCs w:val="22"/>
        </w:rPr>
        <w:t>Oatly</w:t>
      </w:r>
      <w:r w:rsidRPr="2A510617" w:rsidR="58AD3073">
        <w:rPr>
          <w:rFonts w:ascii="Times New Roman" w:hAnsi="Times New Roman" w:eastAsia="Times New Roman" w:cs="Times New Roman"/>
          <w:sz w:val="22"/>
          <w:szCs w:val="22"/>
        </w:rPr>
        <w:t xml:space="preserve"> has launched creative campaigns in the past, the company has yet to </w:t>
      </w:r>
      <w:r w:rsidRPr="2A510617" w:rsidR="151043C1">
        <w:rPr>
          <w:rFonts w:ascii="Times New Roman" w:hAnsi="Times New Roman" w:eastAsia="Times New Roman" w:cs="Times New Roman"/>
          <w:sz w:val="22"/>
          <w:szCs w:val="22"/>
        </w:rPr>
        <w:t xml:space="preserve">visualize how switching to oat milk positively sustains our day-to-day life. </w:t>
      </w:r>
      <w:r w:rsidRPr="2A510617" w:rsidR="1CD426C9">
        <w:rPr>
          <w:rFonts w:ascii="Times New Roman" w:hAnsi="Times New Roman" w:eastAsia="Times New Roman" w:cs="Times New Roman"/>
          <w:sz w:val="22"/>
          <w:szCs w:val="22"/>
        </w:rPr>
        <w:t xml:space="preserve">A consumer education campaign will </w:t>
      </w:r>
      <w:r w:rsidRPr="2A510617" w:rsidR="18982F2F">
        <w:rPr>
          <w:rFonts w:ascii="Times New Roman" w:hAnsi="Times New Roman" w:eastAsia="Times New Roman" w:cs="Times New Roman"/>
          <w:sz w:val="22"/>
          <w:szCs w:val="22"/>
        </w:rPr>
        <w:t xml:space="preserve">continue to position </w:t>
      </w:r>
      <w:r w:rsidRPr="2A510617" w:rsidR="18982F2F">
        <w:rPr>
          <w:rFonts w:ascii="Times New Roman" w:hAnsi="Times New Roman" w:eastAsia="Times New Roman" w:cs="Times New Roman"/>
          <w:sz w:val="22"/>
          <w:szCs w:val="22"/>
        </w:rPr>
        <w:t>Oatly</w:t>
      </w:r>
      <w:r w:rsidRPr="2A510617" w:rsidR="18982F2F">
        <w:rPr>
          <w:rFonts w:ascii="Times New Roman" w:hAnsi="Times New Roman" w:eastAsia="Times New Roman" w:cs="Times New Roman"/>
          <w:sz w:val="22"/>
          <w:szCs w:val="22"/>
        </w:rPr>
        <w:t xml:space="preserve"> as a thought leader in sustainability and dairy-free alternatives.</w:t>
      </w:r>
    </w:p>
    <w:p w:rsidR="2BDC1D45" w:rsidP="2BDC1D45" w:rsidRDefault="2BDC1D45" w14:paraId="05A2D1E6" w14:textId="60C8D2EA">
      <w:pPr>
        <w:pStyle w:val="Normal"/>
        <w:spacing w:after="0" w:afterAutospacing="off" w:line="480" w:lineRule="auto"/>
        <w:ind w:left="0"/>
        <w:jc w:val="left"/>
        <w:rPr>
          <w:rFonts w:ascii="Times New Roman" w:hAnsi="Times New Roman" w:eastAsia="Times New Roman" w:cs="Times New Roman"/>
          <w:sz w:val="22"/>
          <w:szCs w:val="22"/>
        </w:rPr>
      </w:pPr>
    </w:p>
    <w:p w:rsidR="23228699" w:rsidP="2BDC1D45" w:rsidRDefault="23228699" w14:paraId="01680457" w14:textId="15661CFD">
      <w:pPr>
        <w:pStyle w:val="Normal"/>
        <w:spacing w:after="0" w:afterAutospacing="off" w:line="480" w:lineRule="auto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2BDC1D45" w:rsidR="23228699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Threats </w:t>
      </w:r>
    </w:p>
    <w:p w:rsidR="117E17AE" w:rsidP="2BDC1D45" w:rsidRDefault="117E17AE" w14:paraId="177E4D81" w14:textId="02346F98">
      <w:pPr>
        <w:pStyle w:val="ListParagraph"/>
        <w:numPr>
          <w:ilvl w:val="0"/>
          <w:numId w:val="4"/>
        </w:numPr>
        <w:spacing w:after="0" w:afterAutospacing="off" w:line="480" w:lineRule="auto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117E17AE">
        <w:rPr>
          <w:rFonts w:ascii="Times New Roman" w:hAnsi="Times New Roman" w:eastAsia="Times New Roman" w:cs="Times New Roman"/>
          <w:sz w:val="22"/>
          <w:szCs w:val="22"/>
        </w:rPr>
        <w:t>Oat milk competitors Planet Oat and Chobani.</w:t>
      </w:r>
    </w:p>
    <w:p w:rsidR="6BEBD423" w:rsidP="2BDC1D45" w:rsidRDefault="6BEBD423" w14:paraId="07BBC53E" w14:textId="29DD0644">
      <w:pPr>
        <w:pStyle w:val="ListParagraph"/>
        <w:numPr>
          <w:ilvl w:val="0"/>
          <w:numId w:val="4"/>
        </w:numPr>
        <w:suppressLineNumbers w:val="0"/>
        <w:bidi w:val="0"/>
        <w:spacing w:before="0" w:beforeAutospacing="off" w:after="0" w:afterAutospacing="off" w:line="480" w:lineRule="auto"/>
        <w:ind w:left="720" w:right="0" w:hanging="360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A510617" w:rsidR="6BEBD423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Dairy Lobby</w:t>
      </w:r>
      <w:r w:rsidRPr="2A510617" w:rsidR="6D9083E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:</w:t>
      </w:r>
      <w:r w:rsidRPr="2A510617" w:rsidR="6D9083EE">
        <w:rPr>
          <w:rFonts w:ascii="Times New Roman" w:hAnsi="Times New Roman" w:eastAsia="Times New Roman" w:cs="Times New Roman"/>
          <w:sz w:val="22"/>
          <w:szCs w:val="22"/>
        </w:rPr>
        <w:t xml:space="preserve"> Dairy lobby organizations in Sweden ha</w:t>
      </w:r>
      <w:r w:rsidRPr="2A510617" w:rsidR="15A54736">
        <w:rPr>
          <w:rFonts w:ascii="Times New Roman" w:hAnsi="Times New Roman" w:eastAsia="Times New Roman" w:cs="Times New Roman"/>
          <w:sz w:val="22"/>
          <w:szCs w:val="22"/>
        </w:rPr>
        <w:t xml:space="preserve">ve threatened </w:t>
      </w:r>
      <w:r w:rsidRPr="2A510617" w:rsidR="15A54736">
        <w:rPr>
          <w:rFonts w:ascii="Times New Roman" w:hAnsi="Times New Roman" w:eastAsia="Times New Roman" w:cs="Times New Roman"/>
          <w:sz w:val="22"/>
          <w:szCs w:val="22"/>
        </w:rPr>
        <w:t>Oatly</w:t>
      </w:r>
      <w:r w:rsidRPr="2A510617" w:rsidR="15A54736">
        <w:rPr>
          <w:rFonts w:ascii="Times New Roman" w:hAnsi="Times New Roman" w:eastAsia="Times New Roman" w:cs="Times New Roman"/>
          <w:sz w:val="22"/>
          <w:szCs w:val="22"/>
        </w:rPr>
        <w:t xml:space="preserve"> for using terms such as “milk” for its products </w:t>
      </w:r>
      <w:r w:rsidRPr="2A510617" w:rsidR="39DA0DBD">
        <w:rPr>
          <w:rFonts w:ascii="Times New Roman" w:hAnsi="Times New Roman" w:eastAsia="Times New Roman" w:cs="Times New Roman"/>
          <w:sz w:val="22"/>
          <w:szCs w:val="22"/>
        </w:rPr>
        <w:t xml:space="preserve">and continue to challenge </w:t>
      </w:r>
      <w:r w:rsidRPr="2A510617" w:rsidR="39DA0DBD">
        <w:rPr>
          <w:rFonts w:ascii="Times New Roman" w:hAnsi="Times New Roman" w:eastAsia="Times New Roman" w:cs="Times New Roman"/>
          <w:sz w:val="22"/>
          <w:szCs w:val="22"/>
        </w:rPr>
        <w:t>Oatly’s</w:t>
      </w:r>
      <w:r w:rsidRPr="2A510617" w:rsidR="39DA0DBD">
        <w:rPr>
          <w:rFonts w:ascii="Times New Roman" w:hAnsi="Times New Roman" w:eastAsia="Times New Roman" w:cs="Times New Roman"/>
          <w:sz w:val="22"/>
          <w:szCs w:val="22"/>
        </w:rPr>
        <w:t xml:space="preserve"> advertising of its products. In fact, lobby</w:t>
      </w:r>
      <w:r w:rsidRPr="2A510617" w:rsidR="6635D379">
        <w:rPr>
          <w:rFonts w:ascii="Times New Roman" w:hAnsi="Times New Roman" w:eastAsia="Times New Roman" w:cs="Times New Roman"/>
          <w:sz w:val="22"/>
          <w:szCs w:val="22"/>
        </w:rPr>
        <w:t xml:space="preserve"> organization</w:t>
      </w:r>
      <w:r w:rsidRPr="2A510617" w:rsidR="39DA0DBD">
        <w:rPr>
          <w:rFonts w:ascii="Times New Roman" w:hAnsi="Times New Roman" w:eastAsia="Times New Roman" w:cs="Times New Roman"/>
          <w:sz w:val="22"/>
          <w:szCs w:val="22"/>
        </w:rPr>
        <w:t xml:space="preserve"> LRF </w:t>
      </w:r>
      <w:r w:rsidRPr="2A510617" w:rsidR="39DA0DBD">
        <w:rPr>
          <w:rFonts w:ascii="Times New Roman" w:hAnsi="Times New Roman" w:eastAsia="Times New Roman" w:cs="Times New Roman"/>
          <w:sz w:val="22"/>
          <w:szCs w:val="22"/>
        </w:rPr>
        <w:t xml:space="preserve">Mjölk </w:t>
      </w:r>
      <w:r w:rsidRPr="2A510617" w:rsidR="39DA0DBD">
        <w:rPr>
          <w:rFonts w:ascii="Times New Roman" w:hAnsi="Times New Roman" w:eastAsia="Times New Roman" w:cs="Times New Roman"/>
          <w:sz w:val="22"/>
          <w:szCs w:val="22"/>
        </w:rPr>
        <w:t xml:space="preserve">sued </w:t>
      </w:r>
      <w:r w:rsidRPr="2A510617" w:rsidR="39DA0DBD">
        <w:rPr>
          <w:rFonts w:ascii="Times New Roman" w:hAnsi="Times New Roman" w:eastAsia="Times New Roman" w:cs="Times New Roman"/>
          <w:sz w:val="22"/>
          <w:szCs w:val="22"/>
        </w:rPr>
        <w:t>Oatl</w:t>
      </w:r>
      <w:r w:rsidRPr="2A510617" w:rsidR="75810FB7">
        <w:rPr>
          <w:rFonts w:ascii="Times New Roman" w:hAnsi="Times New Roman" w:eastAsia="Times New Roman" w:cs="Times New Roman"/>
          <w:sz w:val="22"/>
          <w:szCs w:val="22"/>
        </w:rPr>
        <w:t xml:space="preserve">y in 2015, and won, ordering the oat drink brand to stop referring to its own product as milk (Goldberg, 2019). </w:t>
      </w:r>
      <w:r w:rsidRPr="2A510617" w:rsidR="2AD2D0F9">
        <w:rPr>
          <w:rFonts w:ascii="Times New Roman" w:hAnsi="Times New Roman" w:eastAsia="Times New Roman" w:cs="Times New Roman"/>
          <w:sz w:val="22"/>
          <w:szCs w:val="22"/>
        </w:rPr>
        <w:t>As lobby organizations continue to ta</w:t>
      </w:r>
      <w:r w:rsidRPr="2A510617" w:rsidR="2AD2D0F9">
        <w:rPr>
          <w:rFonts w:ascii="Times New Roman" w:hAnsi="Times New Roman" w:eastAsia="Times New Roman" w:cs="Times New Roman"/>
          <w:sz w:val="22"/>
          <w:szCs w:val="22"/>
        </w:rPr>
        <w:t xml:space="preserve">rget </w:t>
      </w:r>
      <w:r w:rsidRPr="2A510617" w:rsidR="2AD2D0F9">
        <w:rPr>
          <w:rFonts w:ascii="Times New Roman" w:hAnsi="Times New Roman" w:eastAsia="Times New Roman" w:cs="Times New Roman"/>
          <w:sz w:val="22"/>
          <w:szCs w:val="22"/>
        </w:rPr>
        <w:t>Oatly</w:t>
      </w:r>
      <w:r w:rsidRPr="2A510617" w:rsidR="2AD2D0F9">
        <w:rPr>
          <w:rFonts w:ascii="Times New Roman" w:hAnsi="Times New Roman" w:eastAsia="Times New Roman" w:cs="Times New Roman"/>
          <w:sz w:val="22"/>
          <w:szCs w:val="22"/>
        </w:rPr>
        <w:t xml:space="preserve"> with lawsuits, the company may have to </w:t>
      </w:r>
      <w:r w:rsidRPr="2A510617" w:rsidR="2DCE145B">
        <w:rPr>
          <w:rFonts w:ascii="Times New Roman" w:hAnsi="Times New Roman" w:eastAsia="Times New Roman" w:cs="Times New Roman"/>
          <w:sz w:val="22"/>
          <w:szCs w:val="22"/>
        </w:rPr>
        <w:t>shift</w:t>
      </w:r>
      <w:r w:rsidRPr="2A510617" w:rsidR="2AD2D0F9">
        <w:rPr>
          <w:rFonts w:ascii="Times New Roman" w:hAnsi="Times New Roman" w:eastAsia="Times New Roman" w:cs="Times New Roman"/>
          <w:sz w:val="22"/>
          <w:szCs w:val="22"/>
        </w:rPr>
        <w:t xml:space="preserve"> its </w:t>
      </w:r>
      <w:r w:rsidRPr="2A510617" w:rsidR="2D8D5EC4">
        <w:rPr>
          <w:rFonts w:ascii="Times New Roman" w:hAnsi="Times New Roman" w:eastAsia="Times New Roman" w:cs="Times New Roman"/>
          <w:sz w:val="22"/>
          <w:szCs w:val="22"/>
        </w:rPr>
        <w:t xml:space="preserve">product-labelling </w:t>
      </w:r>
      <w:r w:rsidRPr="2A510617" w:rsidR="2AD2D0F9">
        <w:rPr>
          <w:rFonts w:ascii="Times New Roman" w:hAnsi="Times New Roman" w:eastAsia="Times New Roman" w:cs="Times New Roman"/>
          <w:sz w:val="22"/>
          <w:szCs w:val="22"/>
        </w:rPr>
        <w:t xml:space="preserve">strategy </w:t>
      </w:r>
      <w:r w:rsidRPr="2A510617" w:rsidR="1C79AAAB">
        <w:rPr>
          <w:rFonts w:ascii="Times New Roman" w:hAnsi="Times New Roman" w:eastAsia="Times New Roman" w:cs="Times New Roman"/>
          <w:sz w:val="22"/>
          <w:szCs w:val="22"/>
        </w:rPr>
        <w:t xml:space="preserve">according to the changing advertising laws. </w:t>
      </w:r>
    </w:p>
    <w:p w:rsidR="52C7D80E" w:rsidP="2BDC1D45" w:rsidRDefault="52C7D80E" w14:paraId="24A0FF8E" w14:textId="755D17C2">
      <w:pPr>
        <w:pStyle w:val="ListParagraph"/>
        <w:numPr>
          <w:ilvl w:val="0"/>
          <w:numId w:val="4"/>
        </w:numPr>
        <w:spacing w:after="0" w:afterAutospacing="off" w:line="480" w:lineRule="auto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52C7D80E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Changing Public Sentiment</w:t>
      </w:r>
      <w:r w:rsidRPr="2BDC1D45" w:rsidR="52C7D80E">
        <w:rPr>
          <w:rFonts w:ascii="Times New Roman" w:hAnsi="Times New Roman" w:eastAsia="Times New Roman" w:cs="Times New Roman"/>
          <w:sz w:val="22"/>
          <w:szCs w:val="22"/>
        </w:rPr>
        <w:t xml:space="preserve">: </w:t>
      </w:r>
      <w:r w:rsidRPr="2BDC1D45" w:rsidR="2B62AFB0">
        <w:rPr>
          <w:rFonts w:ascii="Times New Roman" w:hAnsi="Times New Roman" w:eastAsia="Times New Roman" w:cs="Times New Roman"/>
          <w:sz w:val="22"/>
          <w:szCs w:val="22"/>
        </w:rPr>
        <w:t xml:space="preserve">There has been a </w:t>
      </w:r>
      <w:r w:rsidRPr="2BDC1D45" w:rsidR="2B62AFB0">
        <w:rPr>
          <w:rFonts w:ascii="Times New Roman" w:hAnsi="Times New Roman" w:eastAsia="Times New Roman" w:cs="Times New Roman"/>
          <w:sz w:val="22"/>
          <w:szCs w:val="22"/>
        </w:rPr>
        <w:t>years</w:t>
      </w:r>
      <w:r w:rsidRPr="2BDC1D45" w:rsidR="2B62AFB0">
        <w:rPr>
          <w:rFonts w:ascii="Times New Roman" w:hAnsi="Times New Roman" w:eastAsia="Times New Roman" w:cs="Times New Roman"/>
          <w:sz w:val="22"/>
          <w:szCs w:val="22"/>
        </w:rPr>
        <w:t xml:space="preserve">-long debate on whether </w:t>
      </w:r>
      <w:r w:rsidRPr="2BDC1D45" w:rsidR="1E72ED54">
        <w:rPr>
          <w:rFonts w:ascii="Times New Roman" w:hAnsi="Times New Roman" w:eastAsia="Times New Roman" w:cs="Times New Roman"/>
          <w:sz w:val="22"/>
          <w:szCs w:val="22"/>
        </w:rPr>
        <w:t xml:space="preserve">oat milk/products are </w:t>
      </w:r>
      <w:r w:rsidRPr="2BDC1D45" w:rsidR="68905E67">
        <w:rPr>
          <w:rFonts w:ascii="Times New Roman" w:hAnsi="Times New Roman" w:eastAsia="Times New Roman" w:cs="Times New Roman"/>
          <w:sz w:val="22"/>
          <w:szCs w:val="22"/>
        </w:rPr>
        <w:t xml:space="preserve">healthier or less healthy in comparison to dairy products. </w:t>
      </w:r>
      <w:r w:rsidRPr="2BDC1D45" w:rsidR="2517FFCA">
        <w:rPr>
          <w:rFonts w:ascii="Times New Roman" w:hAnsi="Times New Roman" w:eastAsia="Times New Roman" w:cs="Times New Roman"/>
          <w:sz w:val="22"/>
          <w:szCs w:val="22"/>
        </w:rPr>
        <w:t>In December 2023, a</w:t>
      </w:r>
      <w:r w:rsidRPr="2BDC1D45" w:rsidR="34D92B3C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hyperlink r:id="Rdcec09f336f04e8a">
        <w:r w:rsidRPr="2BDC1D45" w:rsidR="34D92B3C">
          <w:rPr>
            <w:rStyle w:val="Hyperlink"/>
            <w:rFonts w:ascii="Times New Roman" w:hAnsi="Times New Roman" w:eastAsia="Times New Roman" w:cs="Times New Roman"/>
            <w:sz w:val="22"/>
            <w:szCs w:val="22"/>
          </w:rPr>
          <w:t xml:space="preserve">TikTok </w:t>
        </w:r>
        <w:r w:rsidRPr="2BDC1D45" w:rsidR="2DB4BA67">
          <w:rPr>
            <w:rStyle w:val="Hyperlink"/>
            <w:rFonts w:ascii="Times New Roman" w:hAnsi="Times New Roman" w:eastAsia="Times New Roman" w:cs="Times New Roman"/>
            <w:sz w:val="22"/>
            <w:szCs w:val="22"/>
          </w:rPr>
          <w:t>video</w:t>
        </w:r>
      </w:hyperlink>
      <w:r w:rsidRPr="2BDC1D45" w:rsidR="037B632D">
        <w:rPr>
          <w:rFonts w:ascii="Times New Roman" w:hAnsi="Times New Roman" w:eastAsia="Times New Roman" w:cs="Times New Roman"/>
          <w:sz w:val="22"/>
          <w:szCs w:val="22"/>
        </w:rPr>
        <w:t xml:space="preserve"> of biochemist Jessie </w:t>
      </w:r>
      <w:r w:rsidRPr="2BDC1D45" w:rsidR="037B632D">
        <w:rPr>
          <w:rFonts w:ascii="Times New Roman" w:hAnsi="Times New Roman" w:eastAsia="Times New Roman" w:cs="Times New Roman"/>
          <w:sz w:val="22"/>
          <w:szCs w:val="22"/>
        </w:rPr>
        <w:t>Inchauspé</w:t>
      </w:r>
      <w:r w:rsidRPr="2BDC1D45" w:rsidR="45A83CC9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2BDC1D45" w:rsidR="2AEE558F">
        <w:rPr>
          <w:rFonts w:ascii="Times New Roman" w:hAnsi="Times New Roman" w:eastAsia="Times New Roman" w:cs="Times New Roman"/>
          <w:sz w:val="22"/>
          <w:szCs w:val="22"/>
        </w:rPr>
        <w:t>explaining</w:t>
      </w:r>
      <w:r w:rsidRPr="2BDC1D45" w:rsidR="45A83CC9">
        <w:rPr>
          <w:rFonts w:ascii="Times New Roman" w:hAnsi="Times New Roman" w:eastAsia="Times New Roman" w:cs="Times New Roman"/>
          <w:sz w:val="22"/>
          <w:szCs w:val="22"/>
        </w:rPr>
        <w:t xml:space="preserve"> how o</w:t>
      </w:r>
      <w:r w:rsidRPr="2BDC1D45" w:rsidR="1E72ED54">
        <w:rPr>
          <w:rFonts w:ascii="Times New Roman" w:hAnsi="Times New Roman" w:eastAsia="Times New Roman" w:cs="Times New Roman"/>
          <w:sz w:val="22"/>
          <w:szCs w:val="22"/>
        </w:rPr>
        <w:t xml:space="preserve">at milk is </w:t>
      </w:r>
      <w:r w:rsidRPr="2BDC1D45" w:rsidR="0B78D9F8">
        <w:rPr>
          <w:rFonts w:ascii="Times New Roman" w:hAnsi="Times New Roman" w:eastAsia="Times New Roman" w:cs="Times New Roman"/>
          <w:sz w:val="22"/>
          <w:szCs w:val="22"/>
        </w:rPr>
        <w:t>“starch water</w:t>
      </w:r>
      <w:r w:rsidRPr="2BDC1D45" w:rsidR="339A10A8">
        <w:rPr>
          <w:rFonts w:ascii="Times New Roman" w:hAnsi="Times New Roman" w:eastAsia="Times New Roman" w:cs="Times New Roman"/>
          <w:sz w:val="22"/>
          <w:szCs w:val="22"/>
        </w:rPr>
        <w:t>,</w:t>
      </w:r>
      <w:r w:rsidRPr="2BDC1D45" w:rsidR="0B78D9F8">
        <w:rPr>
          <w:rFonts w:ascii="Times New Roman" w:hAnsi="Times New Roman" w:eastAsia="Times New Roman" w:cs="Times New Roman"/>
          <w:sz w:val="22"/>
          <w:szCs w:val="22"/>
        </w:rPr>
        <w:t>”</w:t>
      </w:r>
      <w:r w:rsidRPr="2BDC1D45" w:rsidR="304345DB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2BDC1D45" w:rsidR="0B78D9F8">
        <w:rPr>
          <w:rFonts w:ascii="Times New Roman" w:hAnsi="Times New Roman" w:eastAsia="Times New Roman" w:cs="Times New Roman"/>
          <w:sz w:val="22"/>
          <w:szCs w:val="22"/>
        </w:rPr>
        <w:t>caus</w:t>
      </w:r>
      <w:r w:rsidRPr="2BDC1D45" w:rsidR="6D6904D0">
        <w:rPr>
          <w:rFonts w:ascii="Times New Roman" w:hAnsi="Times New Roman" w:eastAsia="Times New Roman" w:cs="Times New Roman"/>
          <w:sz w:val="22"/>
          <w:szCs w:val="22"/>
        </w:rPr>
        <w:t>ing</w:t>
      </w:r>
      <w:r w:rsidRPr="2BDC1D45" w:rsidR="0B78D9F8">
        <w:rPr>
          <w:rFonts w:ascii="Times New Roman" w:hAnsi="Times New Roman" w:eastAsia="Times New Roman" w:cs="Times New Roman"/>
          <w:sz w:val="22"/>
          <w:szCs w:val="22"/>
        </w:rPr>
        <w:t xml:space="preserve"> a spike in blood sugar</w:t>
      </w:r>
      <w:r w:rsidRPr="2BDC1D45" w:rsidR="52F14F23">
        <w:rPr>
          <w:rFonts w:ascii="Times New Roman" w:hAnsi="Times New Roman" w:eastAsia="Times New Roman" w:cs="Times New Roman"/>
          <w:sz w:val="22"/>
          <w:szCs w:val="22"/>
        </w:rPr>
        <w:t>,</w:t>
      </w:r>
      <w:r w:rsidRPr="2BDC1D45" w:rsidR="5EF22F7F">
        <w:rPr>
          <w:rFonts w:ascii="Times New Roman" w:hAnsi="Times New Roman" w:eastAsia="Times New Roman" w:cs="Times New Roman"/>
          <w:sz w:val="22"/>
          <w:szCs w:val="22"/>
        </w:rPr>
        <w:t xml:space="preserve"> went viral</w:t>
      </w:r>
      <w:r w:rsidRPr="2BDC1D45" w:rsidR="18C25563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2BDC1D45" w:rsidR="161F158D">
        <w:rPr>
          <w:rFonts w:ascii="Times New Roman" w:hAnsi="Times New Roman" w:eastAsia="Times New Roman" w:cs="Times New Roman"/>
          <w:sz w:val="22"/>
          <w:szCs w:val="22"/>
        </w:rPr>
        <w:t xml:space="preserve">with over 4.6M views </w:t>
      </w:r>
      <w:r w:rsidRPr="2BDC1D45" w:rsidR="5EF22F7F">
        <w:rPr>
          <w:rFonts w:ascii="Times New Roman" w:hAnsi="Times New Roman" w:eastAsia="Times New Roman" w:cs="Times New Roman"/>
          <w:sz w:val="22"/>
          <w:szCs w:val="22"/>
        </w:rPr>
        <w:t>and trigger</w:t>
      </w:r>
      <w:r w:rsidRPr="2BDC1D45" w:rsidR="0188C1EA">
        <w:rPr>
          <w:rFonts w:ascii="Times New Roman" w:hAnsi="Times New Roman" w:eastAsia="Times New Roman" w:cs="Times New Roman"/>
          <w:sz w:val="22"/>
          <w:szCs w:val="22"/>
        </w:rPr>
        <w:t>ed</w:t>
      </w:r>
      <w:r w:rsidRPr="2BDC1D45" w:rsidR="5EF22F7F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2BDC1D45" w:rsidR="5EF22F7F">
        <w:rPr>
          <w:rFonts w:ascii="Times New Roman" w:hAnsi="Times New Roman" w:eastAsia="Times New Roman" w:cs="Times New Roman"/>
          <w:sz w:val="22"/>
          <w:szCs w:val="22"/>
        </w:rPr>
        <w:t xml:space="preserve">the </w:t>
      </w:r>
      <w:r w:rsidRPr="2BDC1D45" w:rsidR="3294B98E">
        <w:rPr>
          <w:rFonts w:ascii="Times New Roman" w:hAnsi="Times New Roman" w:eastAsia="Times New Roman" w:cs="Times New Roman"/>
          <w:sz w:val="22"/>
          <w:szCs w:val="22"/>
        </w:rPr>
        <w:t xml:space="preserve">oat milk </w:t>
      </w:r>
      <w:r w:rsidRPr="2BDC1D45" w:rsidR="5EF22F7F">
        <w:rPr>
          <w:rFonts w:ascii="Times New Roman" w:hAnsi="Times New Roman" w:eastAsia="Times New Roman" w:cs="Times New Roman"/>
          <w:sz w:val="22"/>
          <w:szCs w:val="22"/>
        </w:rPr>
        <w:t>debate</w:t>
      </w:r>
      <w:r w:rsidRPr="2BDC1D45" w:rsidR="5EF22F7F">
        <w:rPr>
          <w:rFonts w:ascii="Times New Roman" w:hAnsi="Times New Roman" w:eastAsia="Times New Roman" w:cs="Times New Roman"/>
          <w:sz w:val="22"/>
          <w:szCs w:val="22"/>
        </w:rPr>
        <w:t xml:space="preserve"> in the media</w:t>
      </w:r>
      <w:r w:rsidRPr="2BDC1D45" w:rsidR="0B78D9F8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r w:rsidRPr="2BDC1D45" w:rsidR="7390A0DD">
        <w:rPr>
          <w:rFonts w:ascii="Times New Roman" w:hAnsi="Times New Roman" w:eastAsia="Times New Roman" w:cs="Times New Roman"/>
          <w:sz w:val="22"/>
          <w:szCs w:val="22"/>
        </w:rPr>
        <w:t xml:space="preserve">While oat milk is currently trendy among consumers seeking dairy-milk alternatives, public sentiment may </w:t>
      </w:r>
      <w:r w:rsidRPr="2BDC1D45" w:rsidR="628C981E">
        <w:rPr>
          <w:rFonts w:ascii="Times New Roman" w:hAnsi="Times New Roman" w:eastAsia="Times New Roman" w:cs="Times New Roman"/>
          <w:sz w:val="22"/>
          <w:szCs w:val="22"/>
        </w:rPr>
        <w:t xml:space="preserve">negatively </w:t>
      </w:r>
      <w:r w:rsidRPr="2BDC1D45" w:rsidR="7390A0DD">
        <w:rPr>
          <w:rFonts w:ascii="Times New Roman" w:hAnsi="Times New Roman" w:eastAsia="Times New Roman" w:cs="Times New Roman"/>
          <w:sz w:val="22"/>
          <w:szCs w:val="22"/>
        </w:rPr>
        <w:t>change in the future as customers learn about th</w:t>
      </w:r>
      <w:r w:rsidRPr="2BDC1D45" w:rsidR="0FDD815B">
        <w:rPr>
          <w:rFonts w:ascii="Times New Roman" w:hAnsi="Times New Roman" w:eastAsia="Times New Roman" w:cs="Times New Roman"/>
          <w:sz w:val="22"/>
          <w:szCs w:val="22"/>
        </w:rPr>
        <w:t>e pros and cons of oat milk</w:t>
      </w:r>
      <w:r w:rsidRPr="2BDC1D45" w:rsidR="5AABA32F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</w:p>
    <w:p w:rsidR="0C34225D" w:rsidP="2BDC1D45" w:rsidRDefault="0C34225D" w14:paraId="334964F4" w14:textId="510A826D">
      <w:pPr>
        <w:pStyle w:val="ListParagraph"/>
        <w:numPr>
          <w:ilvl w:val="0"/>
          <w:numId w:val="4"/>
        </w:numPr>
        <w:spacing w:after="0" w:afterAutospacing="off" w:line="480" w:lineRule="auto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0C34225D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Future Oat Shortages</w:t>
      </w:r>
      <w:r w:rsidRPr="2BDC1D45" w:rsidR="0C34225D">
        <w:rPr>
          <w:rFonts w:ascii="Times New Roman" w:hAnsi="Times New Roman" w:eastAsia="Times New Roman" w:cs="Times New Roman"/>
          <w:sz w:val="22"/>
          <w:szCs w:val="22"/>
        </w:rPr>
        <w:t xml:space="preserve">: </w:t>
      </w:r>
      <w:r w:rsidRPr="2BDC1D45" w:rsidR="371E0A16">
        <w:rPr>
          <w:rFonts w:ascii="Times New Roman" w:hAnsi="Times New Roman" w:eastAsia="Times New Roman" w:cs="Times New Roman"/>
          <w:sz w:val="22"/>
          <w:szCs w:val="22"/>
        </w:rPr>
        <w:t>Potential oat shortages in the f</w:t>
      </w:r>
      <w:r w:rsidRPr="2BDC1D45" w:rsidR="21AD0382">
        <w:rPr>
          <w:rFonts w:ascii="Times New Roman" w:hAnsi="Times New Roman" w:eastAsia="Times New Roman" w:cs="Times New Roman"/>
          <w:sz w:val="22"/>
          <w:szCs w:val="22"/>
        </w:rPr>
        <w:t xml:space="preserve">uture, caused by droughts or unforeseen circumstances that disrupt the supply chain, </w:t>
      </w:r>
      <w:r w:rsidRPr="2BDC1D45" w:rsidR="66D69745">
        <w:rPr>
          <w:rFonts w:ascii="Times New Roman" w:hAnsi="Times New Roman" w:eastAsia="Times New Roman" w:cs="Times New Roman"/>
          <w:sz w:val="22"/>
          <w:szCs w:val="22"/>
        </w:rPr>
        <w:t xml:space="preserve">can negatively </w:t>
      </w:r>
      <w:r w:rsidRPr="2BDC1D45" w:rsidR="66D69745">
        <w:rPr>
          <w:rFonts w:ascii="Times New Roman" w:hAnsi="Times New Roman" w:eastAsia="Times New Roman" w:cs="Times New Roman"/>
          <w:sz w:val="22"/>
          <w:szCs w:val="22"/>
        </w:rPr>
        <w:t>impact</w:t>
      </w:r>
      <w:r w:rsidRPr="2BDC1D45" w:rsidR="66D69745">
        <w:rPr>
          <w:rFonts w:ascii="Times New Roman" w:hAnsi="Times New Roman" w:eastAsia="Times New Roman" w:cs="Times New Roman"/>
          <w:sz w:val="22"/>
          <w:szCs w:val="22"/>
        </w:rPr>
        <w:t xml:space="preserve"> production and inventory. </w:t>
      </w:r>
    </w:p>
    <w:p w:rsidR="2BDC1D45" w:rsidP="2BDC1D45" w:rsidRDefault="2BDC1D45" w14:paraId="00113CC2" w14:textId="6AD9E0BC">
      <w:pPr>
        <w:spacing w:after="0" w:afterAutospacing="off"/>
      </w:pPr>
      <w:r>
        <w:br w:type="page"/>
      </w:r>
    </w:p>
    <w:p w:rsidR="4B63A0E9" w:rsidP="2BDC1D45" w:rsidRDefault="4B63A0E9" w14:paraId="52C5F45C" w14:textId="7DE9D580">
      <w:pPr>
        <w:pStyle w:val="Normal"/>
        <w:spacing w:after="0" w:afterAutospacing="off" w:line="480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2BDC1D45" w:rsidR="4B63A0E9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References </w:t>
      </w:r>
    </w:p>
    <w:p w:rsidR="3CE27ECA" w:rsidP="2BDC1D45" w:rsidRDefault="3CE27ECA" w14:paraId="12F80D12" w14:textId="3B1AE450">
      <w:pPr>
        <w:pStyle w:val="Normal"/>
        <w:spacing w:after="0" w:afterAutospacing="off" w:line="480" w:lineRule="auto"/>
        <w:ind w:left="0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3CE27ECA">
        <w:rPr>
          <w:rFonts w:ascii="Times New Roman" w:hAnsi="Times New Roman" w:eastAsia="Times New Roman" w:cs="Times New Roman"/>
          <w:sz w:val="22"/>
          <w:szCs w:val="22"/>
        </w:rPr>
        <w:t xml:space="preserve">Behr, F. (2022, July 18). </w:t>
      </w:r>
      <w:r w:rsidRPr="2BDC1D45" w:rsidR="3CE27E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The Reason That </w:t>
      </w:r>
      <w:r w:rsidRPr="2BDC1D45" w:rsidR="3CE27E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The</w:t>
      </w:r>
      <w:r w:rsidRPr="2BDC1D45" w:rsidR="3CE27E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Oat Industry Is Currently </w:t>
      </w:r>
      <w:r w:rsidRPr="2BDC1D45" w:rsidR="3CE27E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In</w:t>
      </w:r>
      <w:r w:rsidRPr="2BDC1D45" w:rsidR="3CE27E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Shambles</w:t>
      </w:r>
      <w:r w:rsidRPr="2BDC1D45" w:rsidR="3CE27ECA">
        <w:rPr>
          <w:rFonts w:ascii="Times New Roman" w:hAnsi="Times New Roman" w:eastAsia="Times New Roman" w:cs="Times New Roman"/>
          <w:sz w:val="22"/>
          <w:szCs w:val="22"/>
        </w:rPr>
        <w:t xml:space="preserve">. Tasting Table. </w:t>
      </w:r>
    </w:p>
    <w:p w:rsidR="3CE27ECA" w:rsidP="2BDC1D45" w:rsidRDefault="3CE27ECA" w14:paraId="4A59FBA6" w14:textId="6C12D0E5">
      <w:pPr>
        <w:pStyle w:val="Normal"/>
        <w:spacing w:after="0" w:afterAutospacing="off" w:line="480" w:lineRule="auto"/>
        <w:ind w:left="720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3CE27ECA">
        <w:rPr>
          <w:rFonts w:ascii="Times New Roman" w:hAnsi="Times New Roman" w:eastAsia="Times New Roman" w:cs="Times New Roman"/>
          <w:sz w:val="22"/>
          <w:szCs w:val="22"/>
        </w:rPr>
        <w:t>https://www.tastingtable.com/931827/the-reason-that-the-oat-industry-is-currently-in-shambles/</w:t>
      </w:r>
      <w:r w:rsidRPr="2BDC1D45" w:rsidR="3CE27ECA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07800597" w:rsidP="2BDC1D45" w:rsidRDefault="07800597" w14:paraId="33D0F74C" w14:textId="41C724A6">
      <w:pPr>
        <w:pStyle w:val="Normal"/>
        <w:spacing w:after="0" w:afterAutospacing="off" w:line="480" w:lineRule="auto"/>
        <w:ind w:left="0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07800597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Empty shelves a problem for </w:t>
      </w:r>
      <w:r w:rsidRPr="2BDC1D45" w:rsidR="07800597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Oatly</w:t>
      </w:r>
      <w:r w:rsidRPr="2BDC1D45" w:rsidR="07800597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.</w:t>
      </w:r>
      <w:r w:rsidRPr="2BDC1D45" w:rsidR="07800597">
        <w:rPr>
          <w:rFonts w:ascii="Times New Roman" w:hAnsi="Times New Roman" w:eastAsia="Times New Roman" w:cs="Times New Roman"/>
          <w:sz w:val="22"/>
          <w:szCs w:val="22"/>
        </w:rPr>
        <w:t xml:space="preserve"> Baking Business. (n.d.). Retrieved </w:t>
      </w:r>
      <w:r w:rsidRPr="2BDC1D45" w:rsidR="07800597">
        <w:rPr>
          <w:rFonts w:ascii="Times New Roman" w:hAnsi="Times New Roman" w:eastAsia="Times New Roman" w:cs="Times New Roman"/>
          <w:sz w:val="22"/>
          <w:szCs w:val="22"/>
        </w:rPr>
        <w:t xml:space="preserve">March 13, 2024, from </w:t>
      </w:r>
    </w:p>
    <w:p w:rsidR="07800597" w:rsidP="2BDC1D45" w:rsidRDefault="07800597" w14:paraId="0A949378" w14:textId="21256525">
      <w:pPr>
        <w:pStyle w:val="Normal"/>
        <w:spacing w:after="0" w:afterAutospacing="off" w:line="480" w:lineRule="auto"/>
        <w:ind w:left="720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07800597">
        <w:rPr>
          <w:rFonts w:ascii="Times New Roman" w:hAnsi="Times New Roman" w:eastAsia="Times New Roman" w:cs="Times New Roman"/>
          <w:sz w:val="22"/>
          <w:szCs w:val="22"/>
        </w:rPr>
        <w:t>https://www.bakingbusiness.com/articles/56476-empty-shelves-a-problem-for-oatly</w:t>
      </w:r>
    </w:p>
    <w:p w:rsidR="57786489" w:rsidP="2BDC1D45" w:rsidRDefault="57786489" w14:paraId="3EE4A6EA" w14:textId="4199965E">
      <w:pPr>
        <w:pStyle w:val="Normal"/>
        <w:spacing w:after="0" w:afterAutospacing="off" w:line="480" w:lineRule="auto"/>
        <w:ind w:left="0"/>
        <w:jc w:val="left"/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</w:pPr>
      <w:r w:rsidRPr="2BDC1D45" w:rsidR="57786489">
        <w:rPr>
          <w:rFonts w:ascii="Times New Roman" w:hAnsi="Times New Roman" w:eastAsia="Times New Roman" w:cs="Times New Roman"/>
          <w:sz w:val="22"/>
          <w:szCs w:val="22"/>
        </w:rPr>
        <w:t xml:space="preserve">Helmore, E. (2020, September 2). </w:t>
      </w:r>
      <w:r w:rsidRPr="2BDC1D45" w:rsidR="5778648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Activists sour on </w:t>
      </w:r>
      <w:r w:rsidRPr="2BDC1D45" w:rsidR="5778648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Oatly</w:t>
      </w:r>
      <w:r w:rsidRPr="2BDC1D45" w:rsidR="5778648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vegan milk after stake sold to Trump-linked </w:t>
      </w:r>
    </w:p>
    <w:p w:rsidR="57786489" w:rsidP="2BDC1D45" w:rsidRDefault="57786489" w14:paraId="5CCBA17D" w14:textId="503C855A">
      <w:pPr>
        <w:pStyle w:val="Normal"/>
        <w:spacing w:after="0" w:afterAutospacing="off" w:line="480" w:lineRule="auto"/>
        <w:ind w:left="720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5778648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Blackstone</w:t>
      </w:r>
      <w:r w:rsidRPr="2BDC1D45" w:rsidR="57786489">
        <w:rPr>
          <w:rFonts w:ascii="Times New Roman" w:hAnsi="Times New Roman" w:eastAsia="Times New Roman" w:cs="Times New Roman"/>
          <w:sz w:val="22"/>
          <w:szCs w:val="22"/>
        </w:rPr>
        <w:t xml:space="preserve">. The Guardian. </w:t>
      </w:r>
      <w:r w:rsidRPr="2BDC1D45" w:rsidR="57786489">
        <w:rPr>
          <w:rFonts w:ascii="Times New Roman" w:hAnsi="Times New Roman" w:eastAsia="Times New Roman" w:cs="Times New Roman"/>
          <w:sz w:val="22"/>
          <w:szCs w:val="22"/>
        </w:rPr>
        <w:t>https://www.theguardian.com/food/2020/sep/01/oatly-vegan-milk-sale-blackstone</w:t>
      </w:r>
    </w:p>
    <w:p w:rsidR="3CE27ECA" w:rsidP="2BDC1D45" w:rsidRDefault="3CE27ECA" w14:paraId="08F6F8FC" w14:textId="7A27CF99">
      <w:pPr>
        <w:pStyle w:val="Normal"/>
        <w:spacing w:after="0" w:afterAutospacing="off" w:line="480" w:lineRule="auto"/>
        <w:ind w:left="0"/>
        <w:jc w:val="left"/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</w:pPr>
      <w:r w:rsidRPr="2BDC1D45" w:rsidR="3CE27ECA">
        <w:rPr>
          <w:rFonts w:ascii="Times New Roman" w:hAnsi="Times New Roman" w:eastAsia="Times New Roman" w:cs="Times New Roman"/>
          <w:sz w:val="22"/>
          <w:szCs w:val="22"/>
        </w:rPr>
        <w:t xml:space="preserve">Mridul, A. (2023, August 28). </w:t>
      </w:r>
      <w:r w:rsidRPr="2BDC1D45" w:rsidR="3CE27E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What’s Going </w:t>
      </w:r>
      <w:r w:rsidRPr="2BDC1D45" w:rsidR="3CE27E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On</w:t>
      </w:r>
      <w:r w:rsidRPr="2BDC1D45" w:rsidR="3CE27E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2BDC1D45" w:rsidR="3CE27E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With</w:t>
      </w:r>
      <w:r w:rsidRPr="2BDC1D45" w:rsidR="3CE27E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2BDC1D45" w:rsidR="3CE27E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Oatly</w:t>
      </w:r>
      <w:r w:rsidRPr="2BDC1D45" w:rsidR="3CE27E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? Unraveling Recent Developments and </w:t>
      </w:r>
    </w:p>
    <w:p w:rsidR="3CE27ECA" w:rsidP="2BDC1D45" w:rsidRDefault="3CE27ECA" w14:paraId="192FB598" w14:textId="3E4DD571">
      <w:pPr>
        <w:pStyle w:val="Normal"/>
        <w:spacing w:after="0" w:afterAutospacing="off" w:line="480" w:lineRule="auto"/>
        <w:ind w:left="720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3CE27E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Controversies.</w:t>
      </w:r>
      <w:r w:rsidRPr="2BDC1D45" w:rsidR="3CE27ECA">
        <w:rPr>
          <w:rFonts w:ascii="Times New Roman" w:hAnsi="Times New Roman" w:eastAsia="Times New Roman" w:cs="Times New Roman"/>
          <w:sz w:val="22"/>
          <w:szCs w:val="22"/>
        </w:rPr>
        <w:t xml:space="preserve"> Green Queen. </w:t>
      </w:r>
      <w:r w:rsidRPr="2BDC1D45" w:rsidR="3CE27ECA">
        <w:rPr>
          <w:rFonts w:ascii="Times New Roman" w:hAnsi="Times New Roman" w:eastAsia="Times New Roman" w:cs="Times New Roman"/>
          <w:sz w:val="22"/>
          <w:szCs w:val="22"/>
        </w:rPr>
        <w:t>https://www.greenqueen.com.hk/oatly-struggles-sales-controversy/</w:t>
      </w:r>
    </w:p>
    <w:p w:rsidR="3CE27ECA" w:rsidP="2BDC1D45" w:rsidRDefault="3CE27ECA" w14:paraId="1A41CDED" w14:textId="442158CD">
      <w:pPr>
        <w:pStyle w:val="Normal"/>
        <w:spacing w:after="0" w:afterAutospacing="off" w:line="480" w:lineRule="auto"/>
        <w:ind w:left="0"/>
        <w:jc w:val="left"/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</w:pPr>
      <w:r w:rsidRPr="2BDC1D45" w:rsidR="3CE27E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Oatly</w:t>
      </w:r>
      <w:r w:rsidRPr="2BDC1D45" w:rsidR="3CE27E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Agrees to $9.25M Settlement Over Allegations of Overstated Environmental Claims</w:t>
      </w:r>
      <w:r w:rsidRPr="2BDC1D45" w:rsidR="3CE27E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. </w:t>
      </w:r>
      <w:r w:rsidRPr="2BDC1D45" w:rsidR="3CE27ECA">
        <w:rPr>
          <w:rFonts w:ascii="Times New Roman" w:hAnsi="Times New Roman" w:eastAsia="Times New Roman" w:cs="Times New Roman"/>
          <w:i w:val="0"/>
          <w:iCs w:val="0"/>
          <w:sz w:val="22"/>
          <w:szCs w:val="22"/>
        </w:rPr>
        <w:t>(</w:t>
      </w:r>
      <w:r w:rsidRPr="2BDC1D45" w:rsidR="3CE27ECA">
        <w:rPr>
          <w:rFonts w:ascii="Times New Roman" w:hAnsi="Times New Roman" w:eastAsia="Times New Roman" w:cs="Times New Roman"/>
          <w:i w:val="0"/>
          <w:iCs w:val="0"/>
          <w:sz w:val="22"/>
          <w:szCs w:val="22"/>
        </w:rPr>
        <w:t>2</w:t>
      </w:r>
      <w:r w:rsidRPr="2BDC1D45" w:rsidR="3CE27ECA">
        <w:rPr>
          <w:rFonts w:ascii="Times New Roman" w:hAnsi="Times New Roman" w:eastAsia="Times New Roman" w:cs="Times New Roman"/>
          <w:i w:val="0"/>
          <w:iCs w:val="0"/>
          <w:sz w:val="22"/>
          <w:szCs w:val="22"/>
        </w:rPr>
        <w:t xml:space="preserve">024, </w:t>
      </w:r>
    </w:p>
    <w:p w:rsidR="3CE27ECA" w:rsidP="2BDC1D45" w:rsidRDefault="3CE27ECA" w14:paraId="713FDB81" w14:textId="19502B05">
      <w:pPr>
        <w:pStyle w:val="Normal"/>
        <w:spacing w:after="0" w:afterAutospacing="off" w:line="480" w:lineRule="auto"/>
        <w:ind w:left="720"/>
        <w:jc w:val="left"/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</w:pPr>
      <w:r w:rsidRPr="2BDC1D45" w:rsidR="3CE27ECA">
        <w:rPr>
          <w:rFonts w:ascii="Times New Roman" w:hAnsi="Times New Roman" w:eastAsia="Times New Roman" w:cs="Times New Roman"/>
          <w:i w:val="0"/>
          <w:iCs w:val="0"/>
          <w:sz w:val="22"/>
          <w:szCs w:val="22"/>
        </w:rPr>
        <w:t xml:space="preserve">February 22). Vegconomist.com. </w:t>
      </w:r>
      <w:hyperlink r:id="Rfa9c74dbc5be416b">
        <w:r w:rsidRPr="2BDC1D45" w:rsidR="3CE27ECA">
          <w:rPr>
            <w:rStyle w:val="Hyperlink"/>
            <w:rFonts w:ascii="Times New Roman" w:hAnsi="Times New Roman" w:eastAsia="Times New Roman" w:cs="Times New Roman"/>
            <w:i w:val="0"/>
            <w:iCs w:val="0"/>
            <w:color w:val="auto"/>
            <w:sz w:val="22"/>
            <w:szCs w:val="22"/>
            <w:u w:val="none"/>
          </w:rPr>
          <w:t>https://vegconomist.com/politics-law/oatly-agrees-settlement-over-allegations-overstated-environmental-claims/</w:t>
        </w:r>
      </w:hyperlink>
      <w:r w:rsidRPr="2BDC1D45" w:rsidR="3CE27ECA">
        <w:rPr>
          <w:rFonts w:ascii="Times New Roman" w:hAnsi="Times New Roman" w:eastAsia="Times New Roman" w:cs="Times New Roman"/>
          <w:i w:val="0"/>
          <w:iCs w:val="0"/>
          <w:color w:val="auto"/>
          <w:sz w:val="22"/>
          <w:szCs w:val="22"/>
          <w:u w:val="none"/>
        </w:rPr>
        <w:t xml:space="preserve"> </w:t>
      </w:r>
    </w:p>
    <w:p w:rsidR="3CE27ECA" w:rsidP="2BDC1D45" w:rsidRDefault="3CE27ECA" w14:paraId="79A11B7D" w14:textId="3E80CFC1">
      <w:pPr>
        <w:pStyle w:val="Normal"/>
        <w:spacing w:after="0" w:afterAutospacing="off" w:line="480" w:lineRule="auto"/>
        <w:ind w:left="0"/>
        <w:jc w:val="left"/>
        <w:rPr>
          <w:rFonts w:ascii="Times New Roman" w:hAnsi="Times New Roman" w:eastAsia="Times New Roman" w:cs="Times New Roman"/>
          <w:i w:val="0"/>
          <w:iCs w:val="0"/>
          <w:sz w:val="22"/>
          <w:szCs w:val="22"/>
        </w:rPr>
      </w:pPr>
      <w:r w:rsidRPr="2BDC1D45" w:rsidR="3CE27E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Oatly</w:t>
      </w:r>
      <w:r w:rsidRPr="2BDC1D45" w:rsidR="3CE27E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faces boycott backlash for its investment from Blackstone. </w:t>
      </w:r>
      <w:r w:rsidRPr="2BDC1D45" w:rsidR="3CE27ECA">
        <w:rPr>
          <w:rFonts w:ascii="Times New Roman" w:hAnsi="Times New Roman" w:eastAsia="Times New Roman" w:cs="Times New Roman"/>
          <w:i w:val="0"/>
          <w:iCs w:val="0"/>
          <w:sz w:val="22"/>
          <w:szCs w:val="22"/>
        </w:rPr>
        <w:t xml:space="preserve">(n.d.). Food Dive. </w:t>
      </w:r>
    </w:p>
    <w:p w:rsidR="3CE27ECA" w:rsidP="2BDC1D45" w:rsidRDefault="3CE27ECA" w14:paraId="348066BA" w14:textId="276AD9D9">
      <w:pPr>
        <w:pStyle w:val="Normal"/>
        <w:spacing w:after="0" w:afterAutospacing="off" w:line="480" w:lineRule="auto"/>
        <w:ind w:left="720"/>
        <w:jc w:val="left"/>
        <w:rPr>
          <w:i w:val="0"/>
          <w:iCs w:val="0"/>
        </w:rPr>
      </w:pPr>
      <w:r w:rsidRPr="2BDC1D45" w:rsidR="3CE27ECA">
        <w:rPr>
          <w:rFonts w:ascii="Times New Roman" w:hAnsi="Times New Roman" w:eastAsia="Times New Roman" w:cs="Times New Roman"/>
          <w:i w:val="0"/>
          <w:iCs w:val="0"/>
          <w:sz w:val="22"/>
          <w:szCs w:val="22"/>
        </w:rPr>
        <w:t>https://www.fooddive.com/news/oatly-faces-boycott-backlash-for-its-investment-from-blackstone/584778/</w:t>
      </w:r>
    </w:p>
    <w:p w:rsidR="52B9A280" w:rsidP="2BDC1D45" w:rsidRDefault="52B9A280" w14:paraId="4F48A39E" w14:textId="7B737FBB">
      <w:pPr>
        <w:pStyle w:val="Normal"/>
        <w:spacing w:after="0" w:afterAutospacing="off" w:line="480" w:lineRule="auto"/>
        <w:ind w:left="0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52B9A280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Oatly</w:t>
      </w:r>
      <w:r w:rsidRPr="2BDC1D45" w:rsidR="52B9A280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working to overcome its empty shelf problem</w:t>
      </w:r>
      <w:r w:rsidRPr="2BDC1D45" w:rsidR="52B9A280">
        <w:rPr>
          <w:rFonts w:ascii="Times New Roman" w:hAnsi="Times New Roman" w:eastAsia="Times New Roman" w:cs="Times New Roman"/>
          <w:sz w:val="22"/>
          <w:szCs w:val="22"/>
        </w:rPr>
        <w:t xml:space="preserve"> | Food Business News. (n.d.). </w:t>
      </w:r>
    </w:p>
    <w:p w:rsidR="52B9A280" w:rsidP="2BDC1D45" w:rsidRDefault="52B9A280" w14:paraId="3E8F91A9" w14:textId="2EDA1DF2">
      <w:pPr>
        <w:pStyle w:val="Normal"/>
        <w:spacing w:after="0" w:afterAutospacing="off" w:line="480" w:lineRule="auto"/>
        <w:ind w:left="720" w:firstLine="0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52B9A280">
        <w:rPr>
          <w:rFonts w:ascii="Times New Roman" w:hAnsi="Times New Roman" w:eastAsia="Times New Roman" w:cs="Times New Roman"/>
          <w:sz w:val="22"/>
          <w:szCs w:val="22"/>
        </w:rPr>
        <w:t>Www.foodbusinessnews.net</w:t>
      </w:r>
      <w:r w:rsidRPr="2BDC1D45" w:rsidR="52B9A280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r w:rsidRPr="2BDC1D45" w:rsidR="52B9A280">
        <w:rPr>
          <w:rFonts w:ascii="Times New Roman" w:hAnsi="Times New Roman" w:eastAsia="Times New Roman" w:cs="Times New Roman"/>
          <w:sz w:val="22"/>
          <w:szCs w:val="22"/>
        </w:rPr>
        <w:t>https://www.foodbusinessnews.net/articles/21446-oatly-working-to-overcome-its-empty-shelf-problem</w:t>
      </w:r>
      <w:r w:rsidRPr="2BDC1D45" w:rsidR="52B9A280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5CC1DADD" w:rsidP="2BDC1D45" w:rsidRDefault="5CC1DADD" w14:paraId="128026DF" w14:textId="1FDECDF7">
      <w:pPr>
        <w:pStyle w:val="Normal"/>
        <w:spacing w:after="0" w:afterAutospacing="off" w:line="480" w:lineRule="auto"/>
        <w:ind w:left="0"/>
        <w:jc w:val="left"/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</w:pPr>
      <w:r w:rsidRPr="2BDC1D45" w:rsidR="5CC1DADD">
        <w:rPr>
          <w:rFonts w:ascii="Times New Roman" w:hAnsi="Times New Roman" w:eastAsia="Times New Roman" w:cs="Times New Roman"/>
          <w:i w:val="0"/>
          <w:iCs w:val="0"/>
          <w:sz w:val="22"/>
          <w:szCs w:val="22"/>
        </w:rPr>
        <w:t>Rajvanshi, A., &amp; Serhan, Y. (2024, February 14)</w:t>
      </w:r>
      <w:r w:rsidRPr="2BDC1D45" w:rsidR="5CC1DAD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. What to Know About the Global Boycotts Against </w:t>
      </w:r>
    </w:p>
    <w:p w:rsidR="5CC1DADD" w:rsidP="2BDC1D45" w:rsidRDefault="5CC1DADD" w14:paraId="46C6FCA7" w14:textId="761DCDC4">
      <w:pPr>
        <w:pStyle w:val="Normal"/>
        <w:spacing w:after="0" w:afterAutospacing="off" w:line="480" w:lineRule="auto"/>
        <w:ind w:left="720"/>
        <w:jc w:val="left"/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</w:pPr>
      <w:r w:rsidRPr="2BDC1D45" w:rsidR="5CC1DAD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Israel. </w:t>
      </w:r>
      <w:r w:rsidRPr="2BDC1D45" w:rsidR="5CC1DADD">
        <w:rPr>
          <w:rFonts w:ascii="Times New Roman" w:hAnsi="Times New Roman" w:eastAsia="Times New Roman" w:cs="Times New Roman"/>
          <w:i w:val="0"/>
          <w:iCs w:val="0"/>
          <w:sz w:val="22"/>
          <w:szCs w:val="22"/>
        </w:rPr>
        <w:t xml:space="preserve">TIME. </w:t>
      </w:r>
      <w:r w:rsidRPr="2BDC1D45" w:rsidR="5CC1DADD">
        <w:rPr>
          <w:rFonts w:ascii="Times New Roman" w:hAnsi="Times New Roman" w:eastAsia="Times New Roman" w:cs="Times New Roman"/>
          <w:i w:val="0"/>
          <w:iCs w:val="0"/>
          <w:sz w:val="22"/>
          <w:szCs w:val="22"/>
        </w:rPr>
        <w:t>https://time.com/6694986/israel-palestine-bds-boycotts-starbucks-mcdonalds/</w:t>
      </w:r>
    </w:p>
    <w:p w:rsidR="20D4C0BE" w:rsidP="2BDC1D45" w:rsidRDefault="20D4C0BE" w14:paraId="240938F1" w14:textId="06B7F9FB">
      <w:pPr>
        <w:pStyle w:val="Normal"/>
        <w:spacing w:after="0" w:afterAutospacing="off" w:line="480" w:lineRule="auto"/>
        <w:ind w:left="0"/>
        <w:jc w:val="left"/>
      </w:pPr>
      <w:r w:rsidRPr="2BDC1D45" w:rsidR="20D4C0B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Strained oat supply pushes </w:t>
      </w:r>
      <w:r w:rsidRPr="2BDC1D45" w:rsidR="20D4C0B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Oatly</w:t>
      </w:r>
      <w:r w:rsidRPr="2BDC1D45" w:rsidR="20D4C0B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to raise prices, expand sourcing</w:t>
      </w:r>
      <w:r w:rsidRPr="2BDC1D45" w:rsidR="20D4C0BE">
        <w:rPr>
          <w:rFonts w:ascii="Times New Roman" w:hAnsi="Times New Roman" w:eastAsia="Times New Roman" w:cs="Times New Roman"/>
          <w:sz w:val="22"/>
          <w:szCs w:val="22"/>
        </w:rPr>
        <w:t xml:space="preserve">. (n.d.). Supply Chain Dive. </w:t>
      </w:r>
    </w:p>
    <w:p w:rsidR="20D4C0BE" w:rsidP="2BDC1D45" w:rsidRDefault="20D4C0BE" w14:paraId="4462EC25" w14:textId="044C8176">
      <w:pPr>
        <w:pStyle w:val="Normal"/>
        <w:spacing w:after="0" w:afterAutospacing="off" w:line="480" w:lineRule="auto"/>
        <w:ind w:left="720"/>
        <w:jc w:val="left"/>
      </w:pPr>
      <w:r w:rsidRPr="2BDC1D45" w:rsidR="20D4C0BE">
        <w:rPr>
          <w:rFonts w:ascii="Times New Roman" w:hAnsi="Times New Roman" w:eastAsia="Times New Roman" w:cs="Times New Roman"/>
          <w:sz w:val="22"/>
          <w:szCs w:val="22"/>
        </w:rPr>
        <w:t>https://www.supplychaindive.com/news/oatly-oat-supply-drought-canada-rail/620370/</w:t>
      </w:r>
      <w:r w:rsidRPr="2BDC1D45" w:rsidR="1E4A5E8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1D5912B8" w:rsidP="2BDC1D45" w:rsidRDefault="1D5912B8" w14:paraId="796E4F04" w14:textId="2673F6A1">
      <w:pPr>
        <w:pStyle w:val="Normal"/>
        <w:spacing w:after="0" w:afterAutospacing="off" w:line="480" w:lineRule="auto"/>
        <w:ind w:left="0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1D5912B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The Statistics Portal</w:t>
      </w:r>
      <w:r w:rsidRPr="2BDC1D45" w:rsidR="1D5912B8">
        <w:rPr>
          <w:rFonts w:ascii="Times New Roman" w:hAnsi="Times New Roman" w:eastAsia="Times New Roman" w:cs="Times New Roman"/>
          <w:sz w:val="22"/>
          <w:szCs w:val="22"/>
        </w:rPr>
        <w:t xml:space="preserve">. (n.d.). Statista. </w:t>
      </w:r>
      <w:hyperlink r:id="R93940d2da64a4e83">
        <w:r w:rsidRPr="2BDC1D45" w:rsidR="1D5912B8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  <w:u w:val="none"/>
          </w:rPr>
          <w:t>https://www.statista.com/insights/consumer/brand-</w:t>
        </w:r>
      </w:hyperlink>
    </w:p>
    <w:p w:rsidR="1D5912B8" w:rsidP="2BDC1D45" w:rsidRDefault="1D5912B8" w14:paraId="6789B2D3" w14:textId="37F03BC9">
      <w:pPr>
        <w:pStyle w:val="Normal"/>
        <w:spacing w:after="0" w:afterAutospacing="off" w:line="480" w:lineRule="auto"/>
        <w:ind w:left="720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2BDC1D45" w:rsidR="1D5912B8">
        <w:rPr>
          <w:rFonts w:ascii="Times New Roman" w:hAnsi="Times New Roman" w:eastAsia="Times New Roman" w:cs="Times New Roman"/>
          <w:sz w:val="22"/>
          <w:szCs w:val="22"/>
        </w:rPr>
        <w:t>profiles/3/23/</w:t>
      </w:r>
      <w:r w:rsidRPr="2BDC1D45" w:rsidR="1D5912B8">
        <w:rPr>
          <w:rFonts w:ascii="Times New Roman" w:hAnsi="Times New Roman" w:eastAsia="Times New Roman" w:cs="Times New Roman"/>
          <w:sz w:val="22"/>
          <w:szCs w:val="22"/>
        </w:rPr>
        <w:t>oatly</w:t>
      </w:r>
      <w:r w:rsidRPr="2BDC1D45" w:rsidR="1D5912B8">
        <w:rPr>
          <w:rFonts w:ascii="Times New Roman" w:hAnsi="Times New Roman" w:eastAsia="Times New Roman" w:cs="Times New Roman"/>
          <w:sz w:val="22"/>
          <w:szCs w:val="22"/>
        </w:rPr>
        <w:t>/</w:t>
      </w:r>
      <w:r w:rsidRPr="2BDC1D45" w:rsidR="1D5912B8">
        <w:rPr>
          <w:rFonts w:ascii="Times New Roman" w:hAnsi="Times New Roman" w:eastAsia="Times New Roman" w:cs="Times New Roman"/>
          <w:sz w:val="22"/>
          <w:szCs w:val="22"/>
        </w:rPr>
        <w:t>united-states</w:t>
      </w:r>
      <w:r w:rsidRPr="2BDC1D45" w:rsidR="1D5912B8">
        <w:rPr>
          <w:rFonts w:ascii="Times New Roman" w:hAnsi="Times New Roman" w:eastAsia="Times New Roman" w:cs="Times New Roman"/>
          <w:sz w:val="22"/>
          <w:szCs w:val="22"/>
        </w:rPr>
        <w:t>/#contentBox1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7a0309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69ada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c3d43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f0088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BA9C59"/>
    <w:rsid w:val="00061E08"/>
    <w:rsid w:val="004503D6"/>
    <w:rsid w:val="00698728"/>
    <w:rsid w:val="00CDC189"/>
    <w:rsid w:val="011B5CD8"/>
    <w:rsid w:val="015A65A5"/>
    <w:rsid w:val="015A65A5"/>
    <w:rsid w:val="0188C1EA"/>
    <w:rsid w:val="024136CB"/>
    <w:rsid w:val="02686C77"/>
    <w:rsid w:val="031D2238"/>
    <w:rsid w:val="037B632D"/>
    <w:rsid w:val="03E1D705"/>
    <w:rsid w:val="0473D429"/>
    <w:rsid w:val="051C0B03"/>
    <w:rsid w:val="051C0B03"/>
    <w:rsid w:val="054148E9"/>
    <w:rsid w:val="058BB6BD"/>
    <w:rsid w:val="06EEB3AE"/>
    <w:rsid w:val="0716E0E1"/>
    <w:rsid w:val="0728CB14"/>
    <w:rsid w:val="07800597"/>
    <w:rsid w:val="07F00B78"/>
    <w:rsid w:val="08643129"/>
    <w:rsid w:val="08FBF89A"/>
    <w:rsid w:val="09AE0E51"/>
    <w:rsid w:val="0A0752BB"/>
    <w:rsid w:val="0A579392"/>
    <w:rsid w:val="0A69459E"/>
    <w:rsid w:val="0AECACAD"/>
    <w:rsid w:val="0AECACAD"/>
    <w:rsid w:val="0AECD3CE"/>
    <w:rsid w:val="0B412494"/>
    <w:rsid w:val="0B78D9F8"/>
    <w:rsid w:val="0C34225D"/>
    <w:rsid w:val="0C67A937"/>
    <w:rsid w:val="0CDA5F7E"/>
    <w:rsid w:val="0E30AD1F"/>
    <w:rsid w:val="0E642981"/>
    <w:rsid w:val="0EBBF73C"/>
    <w:rsid w:val="0EBBF73C"/>
    <w:rsid w:val="0F1CAB4C"/>
    <w:rsid w:val="0F1CD80E"/>
    <w:rsid w:val="0FC3FC25"/>
    <w:rsid w:val="0FDD815B"/>
    <w:rsid w:val="105973F3"/>
    <w:rsid w:val="107B013E"/>
    <w:rsid w:val="107B013E"/>
    <w:rsid w:val="10CEBAFC"/>
    <w:rsid w:val="10CEBAFC"/>
    <w:rsid w:val="11299692"/>
    <w:rsid w:val="115EC176"/>
    <w:rsid w:val="115EC176"/>
    <w:rsid w:val="117E17AE"/>
    <w:rsid w:val="11E397DB"/>
    <w:rsid w:val="1228E79E"/>
    <w:rsid w:val="128FECCE"/>
    <w:rsid w:val="12D91F50"/>
    <w:rsid w:val="12FA1110"/>
    <w:rsid w:val="13022904"/>
    <w:rsid w:val="14278B4E"/>
    <w:rsid w:val="14A19A4B"/>
    <w:rsid w:val="14A7363F"/>
    <w:rsid w:val="151043C1"/>
    <w:rsid w:val="15245365"/>
    <w:rsid w:val="15245365"/>
    <w:rsid w:val="15A54736"/>
    <w:rsid w:val="161F158D"/>
    <w:rsid w:val="161F23F4"/>
    <w:rsid w:val="16BA9C59"/>
    <w:rsid w:val="1789B292"/>
    <w:rsid w:val="18432E68"/>
    <w:rsid w:val="18982F2F"/>
    <w:rsid w:val="18C25563"/>
    <w:rsid w:val="18E109F0"/>
    <w:rsid w:val="19DCC3B8"/>
    <w:rsid w:val="1A39912E"/>
    <w:rsid w:val="1A39912E"/>
    <w:rsid w:val="1B1E00E6"/>
    <w:rsid w:val="1B595E12"/>
    <w:rsid w:val="1BA73CB0"/>
    <w:rsid w:val="1BA73CB0"/>
    <w:rsid w:val="1BB4345C"/>
    <w:rsid w:val="1C14B49A"/>
    <w:rsid w:val="1C79AAAB"/>
    <w:rsid w:val="1C8D58DF"/>
    <w:rsid w:val="1C9E34C0"/>
    <w:rsid w:val="1CD426C9"/>
    <w:rsid w:val="1D5912B8"/>
    <w:rsid w:val="1D969D70"/>
    <w:rsid w:val="1DBE4DF3"/>
    <w:rsid w:val="1E4A5E8E"/>
    <w:rsid w:val="1E59DE8C"/>
    <w:rsid w:val="1E72ED54"/>
    <w:rsid w:val="1E989BC0"/>
    <w:rsid w:val="1ED59D84"/>
    <w:rsid w:val="1ED6B1B2"/>
    <w:rsid w:val="1F83FECC"/>
    <w:rsid w:val="1FC4AF8C"/>
    <w:rsid w:val="200E8E88"/>
    <w:rsid w:val="2058B710"/>
    <w:rsid w:val="20C11FB7"/>
    <w:rsid w:val="20D4C0BE"/>
    <w:rsid w:val="211020A1"/>
    <w:rsid w:val="21AD0382"/>
    <w:rsid w:val="21B3269F"/>
    <w:rsid w:val="21BA174F"/>
    <w:rsid w:val="2300E674"/>
    <w:rsid w:val="23228699"/>
    <w:rsid w:val="24445868"/>
    <w:rsid w:val="24445868"/>
    <w:rsid w:val="2487F0A6"/>
    <w:rsid w:val="24BE56FA"/>
    <w:rsid w:val="2517FFCA"/>
    <w:rsid w:val="251B4923"/>
    <w:rsid w:val="25A80D3D"/>
    <w:rsid w:val="26392389"/>
    <w:rsid w:val="2678F453"/>
    <w:rsid w:val="268F60A0"/>
    <w:rsid w:val="26A0BEEF"/>
    <w:rsid w:val="26A0BEEF"/>
    <w:rsid w:val="272448AF"/>
    <w:rsid w:val="27322AC6"/>
    <w:rsid w:val="27322AC6"/>
    <w:rsid w:val="276944BF"/>
    <w:rsid w:val="27C09FD9"/>
    <w:rsid w:val="27E2636D"/>
    <w:rsid w:val="28C2A1C7"/>
    <w:rsid w:val="2941528E"/>
    <w:rsid w:val="2948D130"/>
    <w:rsid w:val="295A8A14"/>
    <w:rsid w:val="2977D2E4"/>
    <w:rsid w:val="299F30B9"/>
    <w:rsid w:val="29F070CA"/>
    <w:rsid w:val="2A510617"/>
    <w:rsid w:val="2AD2D0F9"/>
    <w:rsid w:val="2AEE558F"/>
    <w:rsid w:val="2B052B1B"/>
    <w:rsid w:val="2B5B68C9"/>
    <w:rsid w:val="2B62AFB0"/>
    <w:rsid w:val="2BCD7EEA"/>
    <w:rsid w:val="2BDC1D45"/>
    <w:rsid w:val="2D2C45FE"/>
    <w:rsid w:val="2D31ADCC"/>
    <w:rsid w:val="2D52622A"/>
    <w:rsid w:val="2D8D5EC4"/>
    <w:rsid w:val="2DB4BA67"/>
    <w:rsid w:val="2DCE145B"/>
    <w:rsid w:val="2E0821F5"/>
    <w:rsid w:val="2E746E68"/>
    <w:rsid w:val="2E746E68"/>
    <w:rsid w:val="2EE82A7E"/>
    <w:rsid w:val="2F9FA895"/>
    <w:rsid w:val="2FE0BB3E"/>
    <w:rsid w:val="304345DB"/>
    <w:rsid w:val="304FB24D"/>
    <w:rsid w:val="31F82E29"/>
    <w:rsid w:val="3294B98E"/>
    <w:rsid w:val="32966CB6"/>
    <w:rsid w:val="3342969E"/>
    <w:rsid w:val="3342969E"/>
    <w:rsid w:val="3370F30B"/>
    <w:rsid w:val="339A10A8"/>
    <w:rsid w:val="34D92B3C"/>
    <w:rsid w:val="34FCAD07"/>
    <w:rsid w:val="356AFCC5"/>
    <w:rsid w:val="35ACC4F2"/>
    <w:rsid w:val="35D4D210"/>
    <w:rsid w:val="3684CC15"/>
    <w:rsid w:val="3684CC15"/>
    <w:rsid w:val="36EE3CBD"/>
    <w:rsid w:val="370B7BA0"/>
    <w:rsid w:val="371DE6E5"/>
    <w:rsid w:val="371E0A16"/>
    <w:rsid w:val="375B8A82"/>
    <w:rsid w:val="3761C9B3"/>
    <w:rsid w:val="383FB538"/>
    <w:rsid w:val="384BCCB5"/>
    <w:rsid w:val="386B5F40"/>
    <w:rsid w:val="38C5F6A5"/>
    <w:rsid w:val="38F75AE3"/>
    <w:rsid w:val="391A6E47"/>
    <w:rsid w:val="39DA0DBD"/>
    <w:rsid w:val="3A5A0498"/>
    <w:rsid w:val="3AC36774"/>
    <w:rsid w:val="3AC3B791"/>
    <w:rsid w:val="3ACBD0A8"/>
    <w:rsid w:val="3ACBD0A8"/>
    <w:rsid w:val="3AEAFE63"/>
    <w:rsid w:val="3B50CE7D"/>
    <w:rsid w:val="3B96E467"/>
    <w:rsid w:val="3BCFCDA8"/>
    <w:rsid w:val="3BFA933D"/>
    <w:rsid w:val="3C0AEA72"/>
    <w:rsid w:val="3C3D41E0"/>
    <w:rsid w:val="3CE27ECA"/>
    <w:rsid w:val="3D0186B0"/>
    <w:rsid w:val="3D4A17A5"/>
    <w:rsid w:val="3D74242C"/>
    <w:rsid w:val="3D952575"/>
    <w:rsid w:val="3DA23131"/>
    <w:rsid w:val="3DC1AC33"/>
    <w:rsid w:val="3E05FEC1"/>
    <w:rsid w:val="3E1EE048"/>
    <w:rsid w:val="3E1EE048"/>
    <w:rsid w:val="3F4D740A"/>
    <w:rsid w:val="3FC0E9EB"/>
    <w:rsid w:val="40DB2168"/>
    <w:rsid w:val="40DB2168"/>
    <w:rsid w:val="435CB141"/>
    <w:rsid w:val="4376281F"/>
    <w:rsid w:val="44F19F55"/>
    <w:rsid w:val="45A83CC9"/>
    <w:rsid w:val="45F87529"/>
    <w:rsid w:val="468019F6"/>
    <w:rsid w:val="477FAB7F"/>
    <w:rsid w:val="48044D38"/>
    <w:rsid w:val="48533F25"/>
    <w:rsid w:val="48533F25"/>
    <w:rsid w:val="48DF2BAE"/>
    <w:rsid w:val="48FD8402"/>
    <w:rsid w:val="492BA12B"/>
    <w:rsid w:val="497E8306"/>
    <w:rsid w:val="497E8306"/>
    <w:rsid w:val="49CF2570"/>
    <w:rsid w:val="49F9F854"/>
    <w:rsid w:val="4A632817"/>
    <w:rsid w:val="4A97C544"/>
    <w:rsid w:val="4B63A0E9"/>
    <w:rsid w:val="4BCD3F5C"/>
    <w:rsid w:val="4BCD3F5C"/>
    <w:rsid w:val="4C6D68A2"/>
    <w:rsid w:val="4C92F15B"/>
    <w:rsid w:val="4CE1EBC3"/>
    <w:rsid w:val="4D2A11F3"/>
    <w:rsid w:val="4D9987CE"/>
    <w:rsid w:val="4F599C8D"/>
    <w:rsid w:val="4FA2DD35"/>
    <w:rsid w:val="4FA2DD35"/>
    <w:rsid w:val="500A157A"/>
    <w:rsid w:val="52B9A280"/>
    <w:rsid w:val="52C7D80E"/>
    <w:rsid w:val="52F14F23"/>
    <w:rsid w:val="52FF5AD8"/>
    <w:rsid w:val="52FF5AD8"/>
    <w:rsid w:val="5390D8FA"/>
    <w:rsid w:val="53BA3B08"/>
    <w:rsid w:val="545407E1"/>
    <w:rsid w:val="54C6ED44"/>
    <w:rsid w:val="5546D876"/>
    <w:rsid w:val="559F9692"/>
    <w:rsid w:val="55AC8834"/>
    <w:rsid w:val="55B3F740"/>
    <w:rsid w:val="55B3F740"/>
    <w:rsid w:val="55FF8AB2"/>
    <w:rsid w:val="5613A97C"/>
    <w:rsid w:val="5680E20B"/>
    <w:rsid w:val="568CB066"/>
    <w:rsid w:val="56AC9FF0"/>
    <w:rsid w:val="56B9F01F"/>
    <w:rsid w:val="56D5453D"/>
    <w:rsid w:val="56FB56C7"/>
    <w:rsid w:val="5710964D"/>
    <w:rsid w:val="571F8AC1"/>
    <w:rsid w:val="571F8AC1"/>
    <w:rsid w:val="5761D661"/>
    <w:rsid w:val="57786489"/>
    <w:rsid w:val="57C3D7DA"/>
    <w:rsid w:val="57D7F0E8"/>
    <w:rsid w:val="57EF3ED7"/>
    <w:rsid w:val="5851C7E5"/>
    <w:rsid w:val="587BD77C"/>
    <w:rsid w:val="58AA205E"/>
    <w:rsid w:val="58AD3073"/>
    <w:rsid w:val="59B6734C"/>
    <w:rsid w:val="5A7F5562"/>
    <w:rsid w:val="5AABA32F"/>
    <w:rsid w:val="5BFA2ABF"/>
    <w:rsid w:val="5C61FCD8"/>
    <w:rsid w:val="5C635D1F"/>
    <w:rsid w:val="5CC1DADD"/>
    <w:rsid w:val="5E52CC62"/>
    <w:rsid w:val="5E6BA572"/>
    <w:rsid w:val="5E7CD362"/>
    <w:rsid w:val="5E7CD362"/>
    <w:rsid w:val="5EF22F7F"/>
    <w:rsid w:val="607D06D6"/>
    <w:rsid w:val="60F24D85"/>
    <w:rsid w:val="6154DCB1"/>
    <w:rsid w:val="61B16A4B"/>
    <w:rsid w:val="61B16A4B"/>
    <w:rsid w:val="6280328B"/>
    <w:rsid w:val="628C981E"/>
    <w:rsid w:val="62AD789F"/>
    <w:rsid w:val="62AD789F"/>
    <w:rsid w:val="634A5188"/>
    <w:rsid w:val="635704DE"/>
    <w:rsid w:val="6407D718"/>
    <w:rsid w:val="6635D379"/>
    <w:rsid w:val="66C3741B"/>
    <w:rsid w:val="66D69745"/>
    <w:rsid w:val="6757CBB8"/>
    <w:rsid w:val="6778B8B8"/>
    <w:rsid w:val="678F8C0A"/>
    <w:rsid w:val="67B75AAB"/>
    <w:rsid w:val="685E7BB1"/>
    <w:rsid w:val="68905E67"/>
    <w:rsid w:val="69461315"/>
    <w:rsid w:val="69890D66"/>
    <w:rsid w:val="6A57FE40"/>
    <w:rsid w:val="6A690768"/>
    <w:rsid w:val="6AE331AD"/>
    <w:rsid w:val="6B95C447"/>
    <w:rsid w:val="6BAF8540"/>
    <w:rsid w:val="6BEBD423"/>
    <w:rsid w:val="6C6F4E86"/>
    <w:rsid w:val="6D0CB102"/>
    <w:rsid w:val="6D2155B7"/>
    <w:rsid w:val="6D2155B7"/>
    <w:rsid w:val="6D6904D0"/>
    <w:rsid w:val="6D9083EE"/>
    <w:rsid w:val="6E5056BB"/>
    <w:rsid w:val="6EF1F4C9"/>
    <w:rsid w:val="6FDE6233"/>
    <w:rsid w:val="703A7364"/>
    <w:rsid w:val="7066C0A6"/>
    <w:rsid w:val="706E2227"/>
    <w:rsid w:val="70AC2083"/>
    <w:rsid w:val="715B17A5"/>
    <w:rsid w:val="715B17A5"/>
    <w:rsid w:val="71BBD7CC"/>
    <w:rsid w:val="727C705A"/>
    <w:rsid w:val="72BAE7F7"/>
    <w:rsid w:val="7348CE70"/>
    <w:rsid w:val="736F780F"/>
    <w:rsid w:val="7390A0DD"/>
    <w:rsid w:val="73C9C6F2"/>
    <w:rsid w:val="740E4FB5"/>
    <w:rsid w:val="7469B540"/>
    <w:rsid w:val="7486EAE5"/>
    <w:rsid w:val="74F95535"/>
    <w:rsid w:val="7514BE67"/>
    <w:rsid w:val="7514BE67"/>
    <w:rsid w:val="753AFF80"/>
    <w:rsid w:val="75810FB7"/>
    <w:rsid w:val="75BC186F"/>
    <w:rsid w:val="7617D116"/>
    <w:rsid w:val="769DC7E8"/>
    <w:rsid w:val="77A7A451"/>
    <w:rsid w:val="77BEACD4"/>
    <w:rsid w:val="78F732B4"/>
    <w:rsid w:val="79082CF8"/>
    <w:rsid w:val="79BCC245"/>
    <w:rsid w:val="7A49BF87"/>
    <w:rsid w:val="7A7D2E8E"/>
    <w:rsid w:val="7AAACA1B"/>
    <w:rsid w:val="7C938FD1"/>
    <w:rsid w:val="7CBBF737"/>
    <w:rsid w:val="7CBBF737"/>
    <w:rsid w:val="7D168560"/>
    <w:rsid w:val="7D697360"/>
    <w:rsid w:val="7DAD95D2"/>
    <w:rsid w:val="7EA17CD6"/>
    <w:rsid w:val="7F4F36D1"/>
    <w:rsid w:val="7F7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9C59"/>
  <w15:chartTrackingRefBased/>
  <w15:docId w15:val="{E8D0FDAB-0919-4BA3-AEAD-4C9D445186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tiktok.com/@marietalksofficial/video/7308844606110666027?is_from_webapp=1&amp;sender_device=pc&amp;web_id=7285551186034984491" TargetMode="External" Id="Rdcec09f336f04e8a" /><Relationship Type="http://schemas.openxmlformats.org/officeDocument/2006/relationships/hyperlink" Target="https://vegconomist.com/politics-law/oatly-agrees-settlement-over-allegations-overstated-environmental-claims/" TargetMode="External" Id="Rfa9c74dbc5be416b" /><Relationship Type="http://schemas.openxmlformats.org/officeDocument/2006/relationships/hyperlink" Target="https://www.statista.com/insights/consumer/brand-" TargetMode="External" Id="R93940d2da64a4e83" /><Relationship Type="http://schemas.openxmlformats.org/officeDocument/2006/relationships/numbering" Target="numbering.xml" Id="R48c602aeaf81496e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2024-03-08T22:12:44.0024560Z</dcterms:created>
  <dcterms:modified xsi:type="dcterms:W3CDTF">2024-03-26T02:53:23.8915642Z</dcterms:modified>
  <dc:creator>Claire Yim</dc:creator>
  <lastModifiedBy>Claire Yim</lastModifiedBy>
</coreProperties>
</file>